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D4" w:rsidRDefault="007A4DD4" w:rsidP="007A4DD4">
      <w:pPr>
        <w:widowControl w:val="0"/>
        <w:tabs>
          <w:tab w:val="left" w:pos="-360"/>
        </w:tabs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552"/>
        <w:gridCol w:w="1149"/>
        <w:gridCol w:w="611"/>
        <w:gridCol w:w="261"/>
        <w:gridCol w:w="915"/>
        <w:gridCol w:w="23"/>
        <w:gridCol w:w="1805"/>
        <w:gridCol w:w="71"/>
        <w:gridCol w:w="1869"/>
        <w:gridCol w:w="11"/>
      </w:tblGrid>
      <w:tr w:rsidR="007A4DD4" w:rsidRPr="006A0839" w:rsidTr="00246989">
        <w:trPr>
          <w:gridAfter w:val="1"/>
          <w:wAfter w:w="11" w:type="dxa"/>
          <w:trHeight w:val="258"/>
          <w:jc w:val="center"/>
        </w:trPr>
        <w:tc>
          <w:tcPr>
            <w:tcW w:w="442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A4DD4" w:rsidRPr="006A0839" w:rsidRDefault="007A4DD4" w:rsidP="00246989">
            <w:pPr>
              <w:pStyle w:val="Textonotapie"/>
              <w:ind w:left="-83"/>
              <w:rPr>
                <w:rFonts w:ascii="Arial Narrow" w:hAnsi="Arial Narrow"/>
                <w:b/>
              </w:rPr>
            </w:pPr>
            <w:r w:rsidRPr="006A0839">
              <w:rPr>
                <w:rFonts w:ascii="Arial Narrow" w:hAnsi="Arial Narrow"/>
                <w:b/>
              </w:rPr>
              <w:t>FACULTAD:</w:t>
            </w:r>
            <w:r>
              <w:rPr>
                <w:rFonts w:ascii="Arial Narrow" w:hAnsi="Arial Narrow"/>
                <w:b/>
              </w:rPr>
              <w:t xml:space="preserve"> Educación</w:t>
            </w:r>
          </w:p>
        </w:tc>
        <w:tc>
          <w:tcPr>
            <w:tcW w:w="4944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7A4DD4" w:rsidRPr="006A0839" w:rsidRDefault="007A4DD4" w:rsidP="00246989">
            <w:pPr>
              <w:pStyle w:val="Textonotapie"/>
              <w:rPr>
                <w:rFonts w:ascii="Arial Narrow" w:hAnsi="Arial Narrow"/>
                <w:b/>
              </w:rPr>
            </w:pPr>
            <w:r w:rsidRPr="006A0839">
              <w:rPr>
                <w:rFonts w:ascii="Arial Narrow" w:hAnsi="Arial Narrow"/>
                <w:b/>
              </w:rPr>
              <w:t>PROGRAMA: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7A4DD4" w:rsidRPr="006A0839" w:rsidTr="00246989">
        <w:trPr>
          <w:gridAfter w:val="1"/>
          <w:wAfter w:w="11" w:type="dxa"/>
          <w:trHeight w:val="283"/>
          <w:jc w:val="center"/>
        </w:trPr>
        <w:tc>
          <w:tcPr>
            <w:tcW w:w="44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A4DD4" w:rsidRPr="006A0839" w:rsidRDefault="007A4DD4" w:rsidP="00246989">
            <w:pPr>
              <w:pStyle w:val="Textonotapie"/>
              <w:ind w:left="59" w:hanging="14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DEPARTAMENTO</w:t>
            </w:r>
            <w:r w:rsidRPr="006A0839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  Lenguaje e Idiomas Extranjeros</w:t>
            </w:r>
            <w:r w:rsidRPr="006A0839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                   </w:t>
            </w:r>
          </w:p>
        </w:tc>
        <w:tc>
          <w:tcPr>
            <w:tcW w:w="4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7A4DD4" w:rsidRPr="006A0839" w:rsidRDefault="007A4DD4" w:rsidP="00246989">
            <w:pPr>
              <w:pStyle w:val="Textonotapie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ÁREA</w:t>
            </w:r>
            <w:r w:rsidRPr="006A0839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 Lenguaje</w:t>
            </w:r>
          </w:p>
        </w:tc>
      </w:tr>
      <w:tr w:rsidR="007A4DD4" w:rsidRPr="006A0839" w:rsidTr="0024698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53"/>
          <w:jc w:val="center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DD4" w:rsidRPr="00074848" w:rsidRDefault="007A4DD4" w:rsidP="00246989">
            <w:pPr>
              <w:ind w:left="-83"/>
              <w:rPr>
                <w:rFonts w:ascii="Arial Narrow" w:hAnsi="Arial Narrow"/>
                <w:b/>
              </w:rPr>
            </w:pPr>
            <w:r w:rsidRPr="00074848">
              <w:rPr>
                <w:rFonts w:ascii="Arial Narrow" w:hAnsi="Arial Narrow"/>
                <w:b/>
              </w:rPr>
              <w:t>Nivel de Formación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>Tecnológico:</w:t>
            </w:r>
          </w:p>
        </w:tc>
        <w:tc>
          <w:tcPr>
            <w:tcW w:w="181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 xml:space="preserve">Profesional: </w:t>
            </w:r>
            <w:r>
              <w:rPr>
                <w:rFonts w:ascii="Arial Narrow" w:hAnsi="Arial Narrow"/>
              </w:rPr>
              <w:t>x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>Especialización:</w:t>
            </w:r>
          </w:p>
        </w:tc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>Maestría:</w:t>
            </w:r>
          </w:p>
        </w:tc>
      </w:tr>
      <w:tr w:rsidR="007A4DD4" w:rsidRPr="006A0839" w:rsidTr="002469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77"/>
          <w:jc w:val="center"/>
        </w:trPr>
        <w:tc>
          <w:tcPr>
            <w:tcW w:w="9380" w:type="dxa"/>
            <w:gridSpan w:val="11"/>
            <w:tcBorders>
              <w:top w:val="single" w:sz="8" w:space="0" w:color="000000"/>
              <w:bottom w:val="single" w:sz="4" w:space="0" w:color="auto"/>
            </w:tcBorders>
            <w:shd w:val="pct10" w:color="000000" w:fill="FFFFFF"/>
          </w:tcPr>
          <w:p w:rsidR="007A4DD4" w:rsidRPr="005538B1" w:rsidRDefault="007A4DD4" w:rsidP="00246989">
            <w:pPr>
              <w:pStyle w:val="Ttulo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538B1">
              <w:rPr>
                <w:rFonts w:ascii="Arial Narrow" w:hAnsi="Arial Narrow"/>
                <w:sz w:val="22"/>
                <w:szCs w:val="22"/>
              </w:rPr>
              <w:t xml:space="preserve">1. CARACTERIZACIÓN DEL CURSO:  </w:t>
            </w:r>
          </w:p>
        </w:tc>
      </w:tr>
      <w:tr w:rsidR="007A4DD4" w:rsidRPr="006A0839" w:rsidTr="002469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77"/>
          <w:jc w:val="center"/>
        </w:trPr>
        <w:tc>
          <w:tcPr>
            <w:tcW w:w="9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DD4" w:rsidRPr="006A0839" w:rsidRDefault="007A4DD4" w:rsidP="00246989">
            <w:pPr>
              <w:pStyle w:val="Ttulo2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del curso</w:t>
            </w:r>
            <w:r w:rsidRPr="006A0839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Comprensión y Producción Textual   I</w:t>
            </w:r>
            <w:r w:rsidRPr="006A0839">
              <w:rPr>
                <w:rFonts w:ascii="Arial Narrow" w:hAnsi="Arial Narrow"/>
              </w:rPr>
              <w:t xml:space="preserve">   </w:t>
            </w:r>
            <w:r w:rsidRPr="006A0839">
              <w:rPr>
                <w:rFonts w:ascii="Arial Narrow" w:hAnsi="Arial Narrow"/>
                <w:b w:val="0"/>
              </w:rPr>
              <w:t xml:space="preserve">                        </w:t>
            </w:r>
            <w:r w:rsidRPr="006A0839">
              <w:rPr>
                <w:rFonts w:ascii="Arial Narrow" w:hAnsi="Arial Narrow"/>
              </w:rPr>
              <w:t>Semestre</w:t>
            </w:r>
            <w:r>
              <w:rPr>
                <w:rFonts w:ascii="Arial Narrow" w:hAnsi="Arial Narrow"/>
              </w:rPr>
              <w:t xml:space="preserve"> / Nivel</w:t>
            </w:r>
            <w:r w:rsidRPr="006A0839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01</w:t>
            </w:r>
          </w:p>
        </w:tc>
      </w:tr>
      <w:tr w:rsidR="007A4DD4" w:rsidRPr="006A0839" w:rsidTr="002469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77"/>
          <w:jc w:val="center"/>
        </w:trPr>
        <w:tc>
          <w:tcPr>
            <w:tcW w:w="9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A4DD4" w:rsidRPr="006A0839" w:rsidRDefault="007A4DD4" w:rsidP="00246989">
            <w:pPr>
              <w:pStyle w:val="Ttulo2"/>
              <w:jc w:val="left"/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>Nombre</w:t>
            </w:r>
            <w:r>
              <w:rPr>
                <w:rFonts w:ascii="Arial Narrow" w:hAnsi="Arial Narrow"/>
              </w:rPr>
              <w:t>(s)</w:t>
            </w:r>
            <w:r w:rsidRPr="006A0839">
              <w:rPr>
                <w:rFonts w:ascii="Arial Narrow" w:hAnsi="Arial Narrow"/>
              </w:rPr>
              <w:t xml:space="preserve"> del</w:t>
            </w:r>
            <w:r>
              <w:rPr>
                <w:rFonts w:ascii="Arial Narrow" w:hAnsi="Arial Narrow"/>
              </w:rPr>
              <w:t>(os)</w:t>
            </w:r>
            <w:r w:rsidRPr="006A0839">
              <w:rPr>
                <w:rFonts w:ascii="Arial Narrow" w:hAnsi="Arial Narrow"/>
              </w:rPr>
              <w:t xml:space="preserve"> Docente</w:t>
            </w:r>
            <w:r>
              <w:rPr>
                <w:rFonts w:ascii="Arial Narrow" w:hAnsi="Arial Narrow"/>
              </w:rPr>
              <w:t>s</w:t>
            </w:r>
            <w:r w:rsidRPr="006A0839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7A4DD4" w:rsidRPr="006A0839" w:rsidTr="002469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4"/>
          <w:jc w:val="center"/>
        </w:trPr>
        <w:tc>
          <w:tcPr>
            <w:tcW w:w="2665" w:type="dxa"/>
            <w:gridSpan w:val="2"/>
            <w:tcBorders>
              <w:top w:val="single" w:sz="4" w:space="0" w:color="auto"/>
            </w:tcBorders>
          </w:tcPr>
          <w:p w:rsidR="007A4DD4" w:rsidRPr="006A0839" w:rsidRDefault="007A4DD4" w:rsidP="00246989">
            <w:pPr>
              <w:pStyle w:val="Textonotapie"/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 xml:space="preserve">Código : </w:t>
            </w:r>
            <w:r>
              <w:rPr>
                <w:rFonts w:ascii="Arial Narrow" w:hAnsi="Arial Narrow"/>
              </w:rPr>
              <w:t>LEOO1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</w:tcBorders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 xml:space="preserve">Número de Créditos:  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</w:tcBorders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 xml:space="preserve">Obligatoria:  </w:t>
            </w:r>
            <w:r>
              <w:rPr>
                <w:rFonts w:ascii="Arial Narrow" w:hAnsi="Arial Narrow"/>
              </w:rPr>
              <w:t>x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</w:tcBorders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>Electiva:</w:t>
            </w:r>
          </w:p>
        </w:tc>
      </w:tr>
      <w:tr w:rsidR="007A4DD4" w:rsidRPr="006A0839" w:rsidTr="002469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29"/>
          <w:jc w:val="center"/>
        </w:trPr>
        <w:tc>
          <w:tcPr>
            <w:tcW w:w="5601" w:type="dxa"/>
            <w:gridSpan w:val="6"/>
            <w:tcBorders>
              <w:top w:val="single" w:sz="4" w:space="0" w:color="auto"/>
            </w:tcBorders>
          </w:tcPr>
          <w:p w:rsidR="007A4DD4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>Componente</w:t>
            </w:r>
            <w:r>
              <w:rPr>
                <w:rFonts w:ascii="Arial Narrow" w:hAnsi="Arial Narrow"/>
              </w:rPr>
              <w:t>/ Ciclo</w:t>
            </w:r>
            <w:r w:rsidRPr="006A0839">
              <w:rPr>
                <w:rFonts w:ascii="Arial Narrow" w:hAnsi="Arial Narrow"/>
              </w:rPr>
              <w:t xml:space="preserve"> de Formación: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Básico:__x</w:t>
            </w:r>
            <w:proofErr w:type="spellEnd"/>
            <w:r>
              <w:rPr>
                <w:rFonts w:ascii="Arial Narrow" w:hAnsi="Arial Narrow"/>
              </w:rPr>
              <w:t>_   Profesional:__</w:t>
            </w:r>
          </w:p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779" w:type="dxa"/>
            <w:gridSpan w:val="5"/>
            <w:tcBorders>
              <w:top w:val="single" w:sz="4" w:space="0" w:color="auto"/>
            </w:tcBorders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Campo</w:t>
            </w:r>
            <w:r w:rsidRPr="006A0839">
              <w:rPr>
                <w:rFonts w:ascii="Arial Narrow" w:hAnsi="Arial Narrow"/>
              </w:rPr>
              <w:t xml:space="preserve"> de Conocimiento: </w:t>
            </w:r>
            <w:r>
              <w:rPr>
                <w:rFonts w:ascii="Arial Narrow" w:hAnsi="Arial Narrow"/>
              </w:rPr>
              <w:t>Lenguaje</w:t>
            </w:r>
          </w:p>
        </w:tc>
      </w:tr>
      <w:tr w:rsidR="007A4DD4" w:rsidRPr="006A0839" w:rsidTr="002469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4"/>
          <w:jc w:val="center"/>
        </w:trPr>
        <w:tc>
          <w:tcPr>
            <w:tcW w:w="5601" w:type="dxa"/>
            <w:gridSpan w:val="6"/>
            <w:tcBorders>
              <w:top w:val="single" w:sz="4" w:space="0" w:color="auto"/>
            </w:tcBorders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proofErr w:type="spellStart"/>
            <w:r w:rsidRPr="006A0839">
              <w:rPr>
                <w:rFonts w:ascii="Arial Narrow" w:hAnsi="Arial Narrow"/>
              </w:rPr>
              <w:t>Habilitable</w:t>
            </w:r>
            <w:proofErr w:type="spellEnd"/>
            <w:r w:rsidRPr="006A0839">
              <w:rPr>
                <w:rFonts w:ascii="Arial Narrow" w:hAnsi="Arial Narrow"/>
              </w:rPr>
              <w:t xml:space="preserve">: SI      NO   </w:t>
            </w:r>
            <w:r>
              <w:rPr>
                <w:rFonts w:ascii="Arial Narrow" w:hAnsi="Arial Narrow"/>
              </w:rPr>
              <w:t>X</w:t>
            </w:r>
            <w:r w:rsidRPr="006A0839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         </w:t>
            </w:r>
          </w:p>
        </w:tc>
        <w:tc>
          <w:tcPr>
            <w:tcW w:w="3779" w:type="dxa"/>
            <w:gridSpan w:val="5"/>
            <w:tcBorders>
              <w:top w:val="single" w:sz="4" w:space="0" w:color="auto"/>
            </w:tcBorders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>Homologable:</w:t>
            </w:r>
            <w:r>
              <w:rPr>
                <w:rFonts w:ascii="Arial Narrow" w:hAnsi="Arial Narrow"/>
              </w:rPr>
              <w:t xml:space="preserve">  </w:t>
            </w:r>
            <w:r w:rsidRPr="006A0839">
              <w:rPr>
                <w:rFonts w:ascii="Arial Narrow" w:hAnsi="Arial Narrow"/>
              </w:rPr>
              <w:t xml:space="preserve">SI  </w:t>
            </w:r>
            <w:r>
              <w:rPr>
                <w:rFonts w:ascii="Arial Narrow" w:hAnsi="Arial Narrow"/>
              </w:rPr>
              <w:t>X</w:t>
            </w:r>
            <w:r w:rsidRPr="006A0839">
              <w:rPr>
                <w:rFonts w:ascii="Arial Narrow" w:hAnsi="Arial Narrow"/>
              </w:rPr>
              <w:t xml:space="preserve">    NO      </w:t>
            </w:r>
            <w:r>
              <w:rPr>
                <w:rFonts w:ascii="Arial Narrow" w:hAnsi="Arial Narrow"/>
              </w:rPr>
              <w:t xml:space="preserve">         </w:t>
            </w:r>
          </w:p>
        </w:tc>
      </w:tr>
      <w:tr w:rsidR="007A4DD4" w:rsidRPr="006A0839" w:rsidTr="002469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44"/>
          <w:jc w:val="center"/>
        </w:trPr>
        <w:tc>
          <w:tcPr>
            <w:tcW w:w="2113" w:type="dxa"/>
            <w:vMerge w:val="restart"/>
          </w:tcPr>
          <w:p w:rsidR="007A4DD4" w:rsidRDefault="007A4DD4" w:rsidP="00246989">
            <w:pPr>
              <w:rPr>
                <w:rFonts w:ascii="Arial Narrow" w:hAnsi="Arial Narrow"/>
              </w:rPr>
            </w:pPr>
          </w:p>
          <w:p w:rsidR="007A4DD4" w:rsidRDefault="007A4DD4" w:rsidP="00246989">
            <w:pPr>
              <w:rPr>
                <w:rFonts w:ascii="Arial Narrow" w:hAnsi="Arial Narrow"/>
              </w:rPr>
            </w:pPr>
          </w:p>
          <w:p w:rsidR="007A4DD4" w:rsidRDefault="007A4DD4" w:rsidP="002469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Número de Semanas: </w:t>
            </w:r>
          </w:p>
          <w:p w:rsidR="007A4DD4" w:rsidRPr="006A0839" w:rsidRDefault="007A4DD4" w:rsidP="002469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2573" w:type="dxa"/>
            <w:gridSpan w:val="4"/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 xml:space="preserve">Intensidad Horaria Presencial Teórica:           </w:t>
            </w:r>
          </w:p>
          <w:p w:rsidR="007A4DD4" w:rsidRPr="006A0839" w:rsidRDefault="007A4DD4" w:rsidP="00246989">
            <w:pPr>
              <w:rPr>
                <w:rFonts w:ascii="Arial Narrow" w:hAnsi="Arial Narrow"/>
              </w:rPr>
            </w:pPr>
          </w:p>
        </w:tc>
        <w:tc>
          <w:tcPr>
            <w:tcW w:w="2814" w:type="dxa"/>
            <w:gridSpan w:val="4"/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 xml:space="preserve"> Intensidad Horaria Teóri</w:t>
            </w:r>
            <w:r>
              <w:rPr>
                <w:rFonts w:ascii="Arial Narrow" w:hAnsi="Arial Narrow"/>
              </w:rPr>
              <w:t xml:space="preserve">ca de Trabajo Independiente: </w:t>
            </w:r>
          </w:p>
        </w:tc>
        <w:tc>
          <w:tcPr>
            <w:tcW w:w="1880" w:type="dxa"/>
            <w:gridSpan w:val="2"/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 xml:space="preserve">Total de Horas a </w:t>
            </w:r>
            <w:smartTag w:uri="urn:schemas-microsoft-com:office:smarttags" w:element="PersonName">
              <w:smartTagPr>
                <w:attr w:name="ProductID" w:val="la Semana"/>
              </w:smartTagPr>
              <w:r w:rsidRPr="006A0839">
                <w:rPr>
                  <w:rFonts w:ascii="Arial Narrow" w:hAnsi="Arial Narrow"/>
                </w:rPr>
                <w:t>la Semana</w:t>
              </w:r>
            </w:smartTag>
            <w:r>
              <w:rPr>
                <w:rFonts w:ascii="Arial Narrow" w:hAnsi="Arial Narrow"/>
              </w:rPr>
              <w:t>: 9</w:t>
            </w:r>
          </w:p>
          <w:p w:rsidR="007A4DD4" w:rsidRPr="006A0839" w:rsidRDefault="007A4DD4" w:rsidP="00246989">
            <w:pPr>
              <w:rPr>
                <w:rFonts w:ascii="Arial Narrow" w:hAnsi="Arial Narrow"/>
              </w:rPr>
            </w:pPr>
          </w:p>
        </w:tc>
      </w:tr>
      <w:tr w:rsidR="007A4DD4" w:rsidRPr="006A0839" w:rsidTr="002469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44"/>
          <w:jc w:val="center"/>
        </w:trPr>
        <w:tc>
          <w:tcPr>
            <w:tcW w:w="2113" w:type="dxa"/>
            <w:vMerge/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</w:p>
        </w:tc>
        <w:tc>
          <w:tcPr>
            <w:tcW w:w="2573" w:type="dxa"/>
            <w:gridSpan w:val="4"/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>Intensidad Hor</w:t>
            </w:r>
            <w:r>
              <w:rPr>
                <w:rFonts w:ascii="Arial Narrow" w:hAnsi="Arial Narrow"/>
              </w:rPr>
              <w:t>aria Prácticas Presenciales:  3</w:t>
            </w:r>
            <w:r w:rsidRPr="006A0839">
              <w:rPr>
                <w:rFonts w:ascii="Arial Narrow" w:hAnsi="Arial Narrow"/>
              </w:rPr>
              <w:t xml:space="preserve">       </w:t>
            </w:r>
          </w:p>
          <w:p w:rsidR="007A4DD4" w:rsidRPr="006A0839" w:rsidRDefault="007A4DD4" w:rsidP="00246989">
            <w:pPr>
              <w:rPr>
                <w:rFonts w:ascii="Arial Narrow" w:hAnsi="Arial Narrow"/>
              </w:rPr>
            </w:pPr>
          </w:p>
        </w:tc>
        <w:tc>
          <w:tcPr>
            <w:tcW w:w="2814" w:type="dxa"/>
            <w:gridSpan w:val="4"/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>Intensidad Horaria de Tra</w:t>
            </w:r>
            <w:r>
              <w:rPr>
                <w:rFonts w:ascii="Arial Narrow" w:hAnsi="Arial Narrow"/>
              </w:rPr>
              <w:t>bajo Independiente Práctico: 6</w:t>
            </w:r>
          </w:p>
        </w:tc>
        <w:tc>
          <w:tcPr>
            <w:tcW w:w="1880" w:type="dxa"/>
            <w:gridSpan w:val="2"/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>Duración de la sesión</w:t>
            </w:r>
            <w:r>
              <w:rPr>
                <w:rFonts w:ascii="Arial Narrow" w:hAnsi="Arial Narrow"/>
              </w:rPr>
              <w:t>:</w:t>
            </w:r>
            <w:r w:rsidRPr="006A0839">
              <w:rPr>
                <w:rFonts w:ascii="Arial Narrow" w:hAnsi="Arial Narrow"/>
              </w:rPr>
              <w:t xml:space="preserve"> </w:t>
            </w:r>
          </w:p>
          <w:p w:rsidR="007A4DD4" w:rsidRPr="006A0839" w:rsidRDefault="007A4DD4" w:rsidP="00246989">
            <w:pPr>
              <w:ind w:firstLine="708"/>
              <w:rPr>
                <w:rFonts w:ascii="Arial Narrow" w:hAnsi="Arial Narrow"/>
              </w:rPr>
            </w:pPr>
          </w:p>
        </w:tc>
      </w:tr>
      <w:tr w:rsidR="007A4DD4" w:rsidRPr="006A0839" w:rsidTr="002469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260"/>
          <w:jc w:val="center"/>
        </w:trPr>
        <w:tc>
          <w:tcPr>
            <w:tcW w:w="9380" w:type="dxa"/>
            <w:gridSpan w:val="11"/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 xml:space="preserve">Total de Horas por el Período Académico: </w:t>
            </w:r>
            <w:r>
              <w:rPr>
                <w:rFonts w:ascii="Arial Narrow" w:hAnsi="Arial Narrow"/>
              </w:rPr>
              <w:t>48</w:t>
            </w:r>
          </w:p>
        </w:tc>
      </w:tr>
      <w:tr w:rsidR="007A4DD4" w:rsidRPr="006A0839" w:rsidTr="002469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94"/>
          <w:jc w:val="center"/>
        </w:trPr>
        <w:tc>
          <w:tcPr>
            <w:tcW w:w="9380" w:type="dxa"/>
            <w:gridSpan w:val="11"/>
            <w:tcBorders>
              <w:bottom w:val="single" w:sz="6" w:space="0" w:color="000000"/>
            </w:tcBorders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  <w:r w:rsidRPr="006A0839">
              <w:rPr>
                <w:rFonts w:ascii="Arial Narrow" w:hAnsi="Arial Narrow"/>
              </w:rPr>
              <w:t>Programa(s) en el(los) que se imp</w:t>
            </w:r>
            <w:r>
              <w:rPr>
                <w:rFonts w:ascii="Arial Narrow" w:hAnsi="Arial Narrow"/>
              </w:rPr>
              <w:t>arte el curso: Todos</w:t>
            </w:r>
          </w:p>
        </w:tc>
      </w:tr>
    </w:tbl>
    <w:p w:rsidR="007A4DD4" w:rsidRDefault="007A4DD4" w:rsidP="007A4DD4">
      <w:pPr>
        <w:widowControl w:val="0"/>
        <w:tabs>
          <w:tab w:val="left" w:pos="-360"/>
        </w:tabs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:rsidR="007A4DD4" w:rsidRPr="006A0839" w:rsidRDefault="007A4DD4" w:rsidP="007A4DD4">
      <w:pPr>
        <w:ind w:left="-426" w:firstLine="113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 PRESENTACIÓ</w:t>
      </w:r>
      <w:r w:rsidRPr="006A0839">
        <w:rPr>
          <w:rFonts w:ascii="Arial Narrow" w:hAnsi="Arial Narrow"/>
          <w:b/>
        </w:rPr>
        <w:t xml:space="preserve">N DEL CURSO </w:t>
      </w:r>
    </w:p>
    <w:p w:rsidR="007A4DD4" w:rsidRPr="006A0839" w:rsidRDefault="007A4DD4" w:rsidP="007A4DD4">
      <w:pPr>
        <w:rPr>
          <w:rFonts w:ascii="Arial Narrow" w:hAnsi="Arial Narrow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0"/>
      </w:tblGrid>
      <w:tr w:rsidR="007A4DD4" w:rsidRPr="006A0839" w:rsidTr="00246989">
        <w:trPr>
          <w:trHeight w:val="286"/>
          <w:jc w:val="center"/>
        </w:trPr>
        <w:tc>
          <w:tcPr>
            <w:tcW w:w="9380" w:type="dxa"/>
            <w:shd w:val="pct20" w:color="000000" w:fill="FFFFFF"/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</w:p>
        </w:tc>
      </w:tr>
      <w:tr w:rsidR="007A4DD4" w:rsidRPr="006A0839" w:rsidTr="00246989">
        <w:trPr>
          <w:trHeight w:val="268"/>
          <w:jc w:val="center"/>
        </w:trPr>
        <w:tc>
          <w:tcPr>
            <w:tcW w:w="9380" w:type="dxa"/>
          </w:tcPr>
          <w:p w:rsidR="007A4DD4" w:rsidRPr="004A0E8D" w:rsidRDefault="007A4DD4" w:rsidP="00246989">
            <w:pPr>
              <w:spacing w:line="360" w:lineRule="auto"/>
              <w:rPr>
                <w:rFonts w:cs="Arial"/>
              </w:rPr>
            </w:pPr>
            <w:r w:rsidRPr="004A0E8D">
              <w:rPr>
                <w:rFonts w:cs="Arial"/>
                <w:sz w:val="22"/>
                <w:szCs w:val="22"/>
              </w:rPr>
              <w:t>El Área de Lenguaje de la USC –pensada desde el componente general de Comunicación y Lenguaje-  está centrada en los procesos de análisis, interpretación, comprensión, investigación y expresión para el aprendizaje de todas las disciplinas, discusión nacional e internacional con las redes científicas</w:t>
            </w:r>
            <w:r w:rsidRPr="004A0E8D">
              <w:rPr>
                <w:rStyle w:val="Refdenotaalpie"/>
                <w:rFonts w:cs="Arial"/>
                <w:sz w:val="22"/>
                <w:szCs w:val="22"/>
              </w:rPr>
              <w:footnoteReference w:id="1"/>
            </w:r>
            <w:r w:rsidRPr="004A0E8D">
              <w:rPr>
                <w:rFonts w:cs="Arial"/>
                <w:sz w:val="22"/>
                <w:szCs w:val="22"/>
              </w:rPr>
              <w:t>, de donde surge el tema: la lectura y la expresión oral y escrita en las disciplinas.</w:t>
            </w:r>
          </w:p>
          <w:p w:rsidR="007A4DD4" w:rsidRDefault="007A4DD4" w:rsidP="00246989">
            <w:pPr>
              <w:spacing w:line="360" w:lineRule="auto"/>
              <w:rPr>
                <w:rFonts w:cs="Arial"/>
              </w:rPr>
            </w:pPr>
          </w:p>
          <w:p w:rsidR="007A4DD4" w:rsidRDefault="007A4DD4" w:rsidP="0024698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Desde esa perspectiva, el Área, se propone desarrollar los cursos propuestos, a la luz de lo planteado por Emilia Ferreiro:</w:t>
            </w:r>
          </w:p>
          <w:p w:rsidR="007A4DD4" w:rsidRPr="00EB7603" w:rsidRDefault="007A4DD4" w:rsidP="00246989">
            <w:pPr>
              <w:spacing w:line="360" w:lineRule="auto"/>
              <w:ind w:left="708"/>
              <w:rPr>
                <w:rFonts w:cs="Arial"/>
                <w:i/>
                <w:sz w:val="20"/>
              </w:rPr>
            </w:pPr>
            <w:r w:rsidRPr="00EB7603">
              <w:rPr>
                <w:rStyle w:val="apple-style-span"/>
                <w:rFonts w:cs="Arial"/>
                <w:i/>
                <w:sz w:val="22"/>
                <w:shd w:val="clear" w:color="auto" w:fill="FFFFFF"/>
              </w:rPr>
              <w:t>Más que empezar con la pregunta típica de cómo hago para enseñar a leer y escribir, primero hay que enseñar algo acerca de lo que es la escritura y para qué sirve</w:t>
            </w:r>
            <w:r w:rsidRPr="00252205">
              <w:rPr>
                <w:rStyle w:val="apple-style-span"/>
                <w:rFonts w:cs="Arial"/>
                <w:i/>
                <w:sz w:val="22"/>
                <w:shd w:val="clear" w:color="auto" w:fill="FFFFFF"/>
              </w:rPr>
              <w:t>.</w:t>
            </w:r>
            <w:r w:rsidRPr="00252205">
              <w:rPr>
                <w:rStyle w:val="apple-converted-space"/>
                <w:rFonts w:cs="Arial"/>
                <w:i/>
                <w:sz w:val="22"/>
                <w:shd w:val="clear" w:color="auto" w:fill="FFFFFF"/>
              </w:rPr>
              <w:t> </w:t>
            </w:r>
            <w:r w:rsidRPr="00252205">
              <w:rPr>
                <w:rFonts w:cs="Arial"/>
                <w:i/>
                <w:sz w:val="22"/>
                <w:shd w:val="clear" w:color="auto" w:fill="FFFFFF"/>
              </w:rPr>
              <w:t>El maestro tiene que comportarse como lector, como alguien que ya posee la escritura. La gran diferencia entre los chicos que han tenido libros y lectores a su alrededor y los que no los han tenido es que no tienen la menor idea del misterio que hay ahí adentro</w:t>
            </w:r>
            <w:r w:rsidRPr="00EB7603">
              <w:rPr>
                <w:rStyle w:val="apple-style-span"/>
                <w:rFonts w:cs="Arial"/>
                <w:i/>
                <w:sz w:val="22"/>
                <w:shd w:val="clear" w:color="auto" w:fill="FFFFFF"/>
              </w:rPr>
              <w:t>. Más que una maestra que empieza a enseñar, necesitan una maestra que les muestre qué quiere decir saber</w:t>
            </w:r>
            <w:r>
              <w:rPr>
                <w:rStyle w:val="apple-style-span"/>
                <w:rFonts w:cs="Arial"/>
                <w:i/>
                <w:sz w:val="22"/>
                <w:shd w:val="clear" w:color="auto" w:fill="FFFFFF"/>
              </w:rPr>
              <w:t xml:space="preserve"> </w:t>
            </w:r>
            <w:r w:rsidRPr="00252205">
              <w:rPr>
                <w:rStyle w:val="apple-style-span"/>
                <w:rFonts w:cs="Arial"/>
                <w:i/>
                <w:sz w:val="22"/>
                <w:u w:val="single"/>
                <w:shd w:val="clear" w:color="auto" w:fill="FFFFFF"/>
              </w:rPr>
              <w:t>escuchar, hablar</w:t>
            </w:r>
            <w:r>
              <w:rPr>
                <w:rStyle w:val="Refdenotaalpie"/>
                <w:rFonts w:cs="Arial"/>
                <w:i/>
                <w:sz w:val="22"/>
                <w:u w:val="single"/>
                <w:shd w:val="clear" w:color="auto" w:fill="FFFFFF"/>
              </w:rPr>
              <w:footnoteReference w:id="2"/>
            </w:r>
            <w:r>
              <w:rPr>
                <w:rStyle w:val="apple-style-span"/>
                <w:rFonts w:cs="Arial"/>
                <w:i/>
                <w:sz w:val="22"/>
                <w:shd w:val="clear" w:color="auto" w:fill="FFFFFF"/>
              </w:rPr>
              <w:t>,</w:t>
            </w:r>
            <w:r w:rsidRPr="00EB7603">
              <w:rPr>
                <w:rStyle w:val="apple-style-span"/>
                <w:rFonts w:cs="Arial"/>
                <w:i/>
                <w:sz w:val="22"/>
                <w:shd w:val="clear" w:color="auto" w:fill="FFFFFF"/>
              </w:rPr>
              <w:t xml:space="preserve"> leer y escribir.</w:t>
            </w:r>
            <w:r>
              <w:rPr>
                <w:rStyle w:val="Refdenotaalpie"/>
                <w:rFonts w:cs="Arial"/>
                <w:i/>
                <w:sz w:val="22"/>
                <w:shd w:val="clear" w:color="auto" w:fill="FFFFFF"/>
              </w:rPr>
              <w:footnoteReference w:id="3"/>
            </w:r>
          </w:p>
          <w:p w:rsidR="007A4DD4" w:rsidRPr="004A0E8D" w:rsidRDefault="007A4DD4" w:rsidP="00246989">
            <w:pPr>
              <w:spacing w:line="360" w:lineRule="auto"/>
              <w:rPr>
                <w:rFonts w:cs="Arial"/>
              </w:rPr>
            </w:pPr>
          </w:p>
          <w:p w:rsidR="007A4DD4" w:rsidRPr="004A0E8D" w:rsidRDefault="007A4DD4" w:rsidP="00246989">
            <w:pPr>
              <w:spacing w:line="360" w:lineRule="auto"/>
              <w:rPr>
                <w:rFonts w:cs="Arial"/>
              </w:rPr>
            </w:pPr>
            <w:r w:rsidRPr="004A0E8D">
              <w:rPr>
                <w:rFonts w:cs="Arial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>n esta dinámica, e</w:t>
            </w:r>
            <w:r w:rsidRPr="004A0E8D">
              <w:rPr>
                <w:rFonts w:cs="Arial"/>
                <w:sz w:val="22"/>
                <w:szCs w:val="22"/>
              </w:rPr>
              <w:t xml:space="preserve">l curso denominado </w:t>
            </w:r>
            <w:r w:rsidRPr="004A0E8D">
              <w:rPr>
                <w:rFonts w:cs="Arial"/>
                <w:i/>
                <w:sz w:val="22"/>
                <w:szCs w:val="22"/>
              </w:rPr>
              <w:t>“Comprensión y Producción Textual I”</w:t>
            </w:r>
            <w:r w:rsidRPr="004A0E8D">
              <w:rPr>
                <w:rFonts w:cs="Arial"/>
                <w:sz w:val="22"/>
                <w:szCs w:val="22"/>
              </w:rPr>
              <w:t xml:space="preserve"> se ocupa de fortalecer las competencias comunicativas que integran el Departamento de Lenguaje e Idiomas Extranjeros de la Universidad Santiago de Cali, donde está adscrito. </w:t>
            </w:r>
          </w:p>
          <w:p w:rsidR="007A4DD4" w:rsidRPr="004A0E8D" w:rsidRDefault="007A4DD4" w:rsidP="00246989">
            <w:pPr>
              <w:spacing w:line="360" w:lineRule="auto"/>
              <w:ind w:left="708"/>
              <w:rPr>
                <w:rFonts w:cs="Arial"/>
                <w:i/>
              </w:rPr>
            </w:pPr>
            <w:r w:rsidRPr="004A0E8D">
              <w:rPr>
                <w:rFonts w:cs="Arial"/>
                <w:i/>
                <w:color w:val="000000"/>
                <w:sz w:val="22"/>
                <w:szCs w:val="22"/>
              </w:rPr>
              <w:t>“Capacidad de comunicación oral y escrita, Capacidad de Comprensión lectora, Capacidad de comunicación verbal y no verbal”.</w:t>
            </w:r>
          </w:p>
          <w:p w:rsidR="007A4DD4" w:rsidRPr="004A0E8D" w:rsidRDefault="007A4DD4" w:rsidP="00246989">
            <w:pPr>
              <w:spacing w:line="360" w:lineRule="auto"/>
              <w:rPr>
                <w:rFonts w:cs="Arial"/>
              </w:rPr>
            </w:pPr>
          </w:p>
          <w:p w:rsidR="007A4DD4" w:rsidRDefault="007A4DD4" w:rsidP="00246989">
            <w:pPr>
              <w:spacing w:line="360" w:lineRule="auto"/>
              <w:rPr>
                <w:rFonts w:cs="Arial"/>
              </w:rPr>
            </w:pPr>
            <w:r w:rsidRPr="004A0E8D">
              <w:rPr>
                <w:rFonts w:cs="Arial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>l</w:t>
            </w:r>
            <w:r w:rsidRPr="004A0E8D">
              <w:rPr>
                <w:rFonts w:cs="Arial"/>
                <w:sz w:val="22"/>
                <w:szCs w:val="22"/>
              </w:rPr>
              <w:t xml:space="preserve"> Programa</w:t>
            </w:r>
            <w:r>
              <w:rPr>
                <w:rFonts w:cs="Arial"/>
                <w:sz w:val="22"/>
                <w:szCs w:val="22"/>
              </w:rPr>
              <w:t xml:space="preserve"> desarrolla</w:t>
            </w:r>
            <w:r w:rsidRPr="004A0E8D">
              <w:rPr>
                <w:rFonts w:cs="Arial"/>
                <w:sz w:val="22"/>
                <w:szCs w:val="22"/>
              </w:rPr>
              <w:t xml:space="preserve"> estrategias de comprensión lectora que facilitan, desde la interpretación y construcción de un párrafo hasta la decodificación de los metalenguajes de cada disciplina de estudio o los códigos implícitos en los textos académicos. Estas bases son necesarias para la elaboración de escritos, según las tipologías textuales -expositivas, narrativas y argumentativas- propósito central del curso subsiguiente </w:t>
            </w:r>
            <w:r w:rsidRPr="004A0E8D">
              <w:rPr>
                <w:rFonts w:cs="Arial"/>
                <w:i/>
                <w:sz w:val="22"/>
                <w:szCs w:val="22"/>
              </w:rPr>
              <w:t>“Comprensión y Producción Textual II”</w:t>
            </w:r>
            <w:r w:rsidRPr="004A0E8D">
              <w:rPr>
                <w:rFonts w:cs="Arial"/>
                <w:sz w:val="22"/>
                <w:szCs w:val="22"/>
              </w:rPr>
              <w:t xml:space="preserve">.   </w:t>
            </w:r>
          </w:p>
          <w:p w:rsidR="007A4DD4" w:rsidRDefault="007A4DD4" w:rsidP="00246989">
            <w:pPr>
              <w:spacing w:line="360" w:lineRule="auto"/>
              <w:rPr>
                <w:rFonts w:cs="Arial"/>
              </w:rPr>
            </w:pPr>
          </w:p>
          <w:p w:rsidR="007A4DD4" w:rsidRDefault="007A4DD4" w:rsidP="0024698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No obstante, es pertinente aclarar que ningún curso resolverá de manera total las dificultades en las comprensiones de todos los textos, puesto que hay diferentes maneras de leer y la responsabilidad es de todos, como lo manifiesta Paula </w:t>
            </w:r>
            <w:proofErr w:type="spellStart"/>
            <w:r>
              <w:rPr>
                <w:rFonts w:cs="Arial"/>
                <w:sz w:val="22"/>
                <w:szCs w:val="22"/>
              </w:rPr>
              <w:t>Carlino</w:t>
            </w:r>
            <w:proofErr w:type="spellEnd"/>
            <w:r>
              <w:rPr>
                <w:rStyle w:val="Refdenotaalpie"/>
                <w:rFonts w:cs="Arial"/>
                <w:sz w:val="22"/>
                <w:szCs w:val="22"/>
              </w:rPr>
              <w:footnoteReference w:id="4"/>
            </w:r>
            <w:r>
              <w:rPr>
                <w:rFonts w:cs="Arial"/>
                <w:sz w:val="22"/>
                <w:szCs w:val="22"/>
              </w:rPr>
              <w:t>:</w:t>
            </w:r>
          </w:p>
          <w:p w:rsidR="007A4DD4" w:rsidRPr="00FB34FD" w:rsidRDefault="007A4DD4" w:rsidP="00246989">
            <w:pPr>
              <w:shd w:val="clear" w:color="auto" w:fill="FFFFFF"/>
              <w:spacing w:line="150" w:lineRule="atLeast"/>
              <w:ind w:left="708"/>
              <w:rPr>
                <w:rFonts w:ascii="Verdana" w:hAnsi="Verdana"/>
                <w:i/>
                <w:color w:val="000000"/>
                <w:sz w:val="18"/>
                <w:szCs w:val="10"/>
              </w:rPr>
            </w:pPr>
            <w:r>
              <w:rPr>
                <w:rStyle w:val="apple-converted-space"/>
                <w:rFonts w:ascii="Verdana" w:hAnsi="Verdana"/>
                <w:color w:val="000000"/>
                <w:sz w:val="10"/>
                <w:szCs w:val="10"/>
              </w:rPr>
              <w:t> </w:t>
            </w:r>
            <w:r w:rsidRPr="00FB34FD">
              <w:rPr>
                <w:rFonts w:ascii="Verdana" w:hAnsi="Verdana"/>
                <w:i/>
                <w:color w:val="000000"/>
                <w:sz w:val="18"/>
                <w:szCs w:val="10"/>
              </w:rPr>
              <w:t xml:space="preserve">Para evitar el abandono de buena parte de los aspirantes y para ayudar a desarrollar el pensamiento de quienes permanecen, es indispensable  que  los  profesores  de  todas  las  materias compartamos una responsabilidad: </w:t>
            </w:r>
          </w:p>
          <w:p w:rsidR="007A4DD4" w:rsidRPr="00FB34FD" w:rsidRDefault="007A4DD4" w:rsidP="00246989">
            <w:pPr>
              <w:shd w:val="clear" w:color="auto" w:fill="FFFFFF"/>
              <w:spacing w:line="150" w:lineRule="atLeast"/>
              <w:ind w:left="708"/>
              <w:rPr>
                <w:rFonts w:ascii="Verdana" w:hAnsi="Verdana"/>
                <w:i/>
                <w:color w:val="000000"/>
                <w:sz w:val="18"/>
                <w:szCs w:val="12"/>
              </w:rPr>
            </w:pPr>
            <w:r w:rsidRPr="00FB34FD">
              <w:rPr>
                <w:rFonts w:ascii="Verdana" w:hAnsi="Verdana"/>
                <w:i/>
                <w:color w:val="000000"/>
                <w:sz w:val="18"/>
                <w:szCs w:val="12"/>
              </w:rPr>
              <w:t>enseñar los modos específicos de nuestras disciplinas sobre  cómo  encarar  los  textos,  explicitando  nuestros códigos de acción cognitiva sobre la bibliografía y hacer  lugar  en  las  clases  a  la  lectura  compartida, ayudando a entender lo que los textos callan porque dan por sobreentendido.</w:t>
            </w:r>
          </w:p>
          <w:p w:rsidR="007A4DD4" w:rsidRPr="007D7E19" w:rsidRDefault="007A4DD4" w:rsidP="00246989">
            <w:pPr>
              <w:ind w:left="708"/>
              <w:rPr>
                <w:rFonts w:cs="Arial"/>
                <w:i/>
                <w:sz w:val="36"/>
              </w:rPr>
            </w:pPr>
            <w:r w:rsidRPr="007D7E19">
              <w:rPr>
                <w:rStyle w:val="apple-style-span"/>
                <w:rFonts w:ascii="Verdana" w:hAnsi="Verdana"/>
                <w:i/>
                <w:color w:val="000000"/>
                <w:sz w:val="18"/>
                <w:szCs w:val="10"/>
                <w:shd w:val="clear" w:color="auto" w:fill="FFFFFF"/>
              </w:rPr>
              <w:t>Pero también voy a insistir en que, para que los profesores logremos sostener esta propuesta, es imprescindible que nuestras   instituciones   se   comprometan   con   las alfabetizaciones académicas y apoyen la labor docente con estatutos y con acciones manifiestas, que las promuevan y  reconozcan.</w:t>
            </w:r>
          </w:p>
          <w:p w:rsidR="007A4DD4" w:rsidRPr="004A0E8D" w:rsidRDefault="007A4DD4" w:rsidP="00246989">
            <w:pPr>
              <w:spacing w:line="360" w:lineRule="auto"/>
              <w:rPr>
                <w:rFonts w:cs="Arial"/>
              </w:rPr>
            </w:pPr>
          </w:p>
          <w:p w:rsidR="007A4DD4" w:rsidRPr="004A0E8D" w:rsidRDefault="007A4DD4" w:rsidP="00246989">
            <w:pPr>
              <w:spacing w:line="360" w:lineRule="auto"/>
              <w:rPr>
                <w:rFonts w:cs="Arial"/>
              </w:rPr>
            </w:pPr>
            <w:r w:rsidRPr="004A0E8D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</w:tbl>
    <w:p w:rsidR="007A4DD4" w:rsidRDefault="007A4DD4" w:rsidP="007A4DD4">
      <w:pPr>
        <w:widowControl w:val="0"/>
        <w:tabs>
          <w:tab w:val="left" w:pos="-360"/>
        </w:tabs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:rsidR="007A4DD4" w:rsidRPr="006A0839" w:rsidRDefault="007A4DD4" w:rsidP="007A4DD4">
      <w:pPr>
        <w:ind w:left="-42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3. PROPÓSITOS DE FORMACIÓ</w:t>
      </w:r>
      <w:r w:rsidRPr="006A0839">
        <w:rPr>
          <w:rFonts w:ascii="Arial Narrow" w:hAnsi="Arial Narrow"/>
          <w:b/>
        </w:rPr>
        <w:t xml:space="preserve">N DEL CURSO </w:t>
      </w:r>
    </w:p>
    <w:p w:rsidR="007A4DD4" w:rsidRPr="006A0839" w:rsidRDefault="007A4DD4" w:rsidP="007A4DD4">
      <w:pPr>
        <w:rPr>
          <w:rFonts w:ascii="Arial Narrow" w:hAnsi="Arial Narrow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0"/>
      </w:tblGrid>
      <w:tr w:rsidR="007A4DD4" w:rsidRPr="006A0839" w:rsidTr="00246989">
        <w:trPr>
          <w:trHeight w:val="286"/>
          <w:jc w:val="center"/>
        </w:trPr>
        <w:tc>
          <w:tcPr>
            <w:tcW w:w="9380" w:type="dxa"/>
            <w:shd w:val="pct20" w:color="000000" w:fill="FFFFFF"/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</w:p>
        </w:tc>
      </w:tr>
      <w:tr w:rsidR="007A4DD4" w:rsidRPr="006A0839" w:rsidTr="00246989">
        <w:trPr>
          <w:trHeight w:val="268"/>
          <w:jc w:val="center"/>
        </w:trPr>
        <w:tc>
          <w:tcPr>
            <w:tcW w:w="9380" w:type="dxa"/>
          </w:tcPr>
          <w:p w:rsidR="007A4DD4" w:rsidRPr="0032191E" w:rsidRDefault="007A4DD4" w:rsidP="00246989">
            <w:pPr>
              <w:spacing w:line="360" w:lineRule="auto"/>
              <w:rPr>
                <w:rFonts w:cs="Arial"/>
              </w:rPr>
            </w:pPr>
            <w:r w:rsidRPr="0032191E">
              <w:rPr>
                <w:rFonts w:cs="Arial"/>
              </w:rPr>
              <w:t xml:space="preserve">El curso de </w:t>
            </w:r>
            <w:r w:rsidRPr="00876A23">
              <w:rPr>
                <w:rFonts w:cs="Arial"/>
                <w:i/>
              </w:rPr>
              <w:t>Comprensión y Producción Textual I</w:t>
            </w:r>
            <w:r w:rsidRPr="0032191E">
              <w:rPr>
                <w:rFonts w:cs="Arial"/>
              </w:rPr>
              <w:t xml:space="preserve"> contribuye con la </w:t>
            </w:r>
            <w:r w:rsidRPr="006B2570">
              <w:rPr>
                <w:rFonts w:cs="Arial"/>
              </w:rPr>
              <w:t>form</w:t>
            </w:r>
            <w:r w:rsidRPr="0032191E">
              <w:rPr>
                <w:rFonts w:cs="Arial"/>
              </w:rPr>
              <w:t>ación de profesionales</w:t>
            </w:r>
            <w:r w:rsidRPr="006B2570">
              <w:rPr>
                <w:rFonts w:cs="Arial"/>
              </w:rPr>
              <w:t xml:space="preserve"> </w:t>
            </w:r>
            <w:r w:rsidRPr="0032191E">
              <w:rPr>
                <w:rFonts w:cs="Arial"/>
              </w:rPr>
              <w:t xml:space="preserve">con una valoración analítica, crítica y propositiva de los discursos académicos -y de los contextos-  aplicados a su entorno sociocultural, en aras de mejorar su calidad de vida y la de sus comunidades.  </w:t>
            </w:r>
            <w:r>
              <w:rPr>
                <w:rFonts w:cs="Arial"/>
              </w:rPr>
              <w:t xml:space="preserve">Así mismo, esta asignatura, </w:t>
            </w:r>
            <w:r>
              <w:rPr>
                <w:rFonts w:cs="Arial"/>
              </w:rPr>
              <w:lastRenderedPageBreak/>
              <w:t>ofrece</w:t>
            </w:r>
            <w:r w:rsidRPr="0032191E">
              <w:rPr>
                <w:rFonts w:cs="Arial"/>
              </w:rPr>
              <w:t xml:space="preserve"> herramientas para </w:t>
            </w:r>
            <w:r w:rsidRPr="0032191E">
              <w:rPr>
                <w:rStyle w:val="apple-style-span"/>
                <w:rFonts w:cs="Arial"/>
              </w:rPr>
              <w:t xml:space="preserve">atender los asuntos del lenguaje, </w:t>
            </w:r>
            <w:r>
              <w:rPr>
                <w:rStyle w:val="apple-style-span"/>
                <w:rFonts w:cs="Arial"/>
              </w:rPr>
              <w:t xml:space="preserve">en los sistemas de mayor uso, </w:t>
            </w:r>
            <w:r w:rsidRPr="0032191E">
              <w:rPr>
                <w:rStyle w:val="apple-style-span"/>
                <w:rFonts w:cs="Arial"/>
              </w:rPr>
              <w:t>relacionados con procesos académicos en todas las disciplinas, individuales, socia</w:t>
            </w:r>
            <w:r>
              <w:rPr>
                <w:rStyle w:val="apple-style-span"/>
                <w:rFonts w:cs="Arial"/>
              </w:rPr>
              <w:t xml:space="preserve">les y culturales </w:t>
            </w:r>
            <w:r w:rsidRPr="0032191E">
              <w:rPr>
                <w:rStyle w:val="apple-style-span"/>
                <w:rFonts w:cs="Arial"/>
              </w:rPr>
              <w:t>de las personas que ingresan a la Universidad Santiago de Cali</w:t>
            </w:r>
            <w:r>
              <w:rPr>
                <w:rStyle w:val="apple-style-span"/>
                <w:rFonts w:cs="Arial"/>
              </w:rPr>
              <w:t>.</w:t>
            </w:r>
            <w:r w:rsidRPr="006B2570">
              <w:rPr>
                <w:rFonts w:cs="Arial"/>
              </w:rPr>
              <w:t> </w:t>
            </w:r>
          </w:p>
        </w:tc>
      </w:tr>
    </w:tbl>
    <w:p w:rsidR="007A4DD4" w:rsidRPr="006A0839" w:rsidRDefault="007A4DD4" w:rsidP="007A4DD4"/>
    <w:p w:rsidR="007A4DD4" w:rsidRPr="006A0839" w:rsidRDefault="007A4DD4" w:rsidP="007A4DD4">
      <w:pPr>
        <w:tabs>
          <w:tab w:val="left" w:pos="851"/>
        </w:tabs>
        <w:ind w:left="-426"/>
        <w:rPr>
          <w:rFonts w:ascii="Arial Narrow" w:hAnsi="Arial Narrow"/>
          <w:b/>
        </w:rPr>
      </w:pPr>
      <w:r w:rsidRPr="006A0839">
        <w:rPr>
          <w:rFonts w:ascii="Arial Narrow" w:hAnsi="Arial Narrow"/>
          <w:b/>
        </w:rPr>
        <w:t xml:space="preserve">4. OBJETIVOS DEL CURSO </w:t>
      </w:r>
    </w:p>
    <w:p w:rsidR="007A4DD4" w:rsidRPr="006A0839" w:rsidRDefault="007A4DD4" w:rsidP="007A4DD4">
      <w:pPr>
        <w:rPr>
          <w:rFonts w:ascii="Arial Narrow" w:hAnsi="Arial Narrow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0"/>
      </w:tblGrid>
      <w:tr w:rsidR="007A4DD4" w:rsidRPr="006A0839" w:rsidTr="00246989">
        <w:trPr>
          <w:trHeight w:val="286"/>
          <w:jc w:val="center"/>
        </w:trPr>
        <w:tc>
          <w:tcPr>
            <w:tcW w:w="9380" w:type="dxa"/>
            <w:shd w:val="pct20" w:color="000000" w:fill="FFFFFF"/>
          </w:tcPr>
          <w:p w:rsidR="007A4DD4" w:rsidRPr="006A0839" w:rsidRDefault="007A4DD4" w:rsidP="00246989">
            <w:pPr>
              <w:rPr>
                <w:rFonts w:ascii="Arial Narrow" w:hAnsi="Arial Narrow"/>
              </w:rPr>
            </w:pPr>
          </w:p>
        </w:tc>
      </w:tr>
      <w:tr w:rsidR="007A4DD4" w:rsidRPr="006A0839" w:rsidTr="00246989">
        <w:trPr>
          <w:trHeight w:val="268"/>
          <w:jc w:val="center"/>
        </w:trPr>
        <w:tc>
          <w:tcPr>
            <w:tcW w:w="9380" w:type="dxa"/>
          </w:tcPr>
          <w:p w:rsidR="007A4DD4" w:rsidRDefault="007A4DD4" w:rsidP="00246989">
            <w:pPr>
              <w:rPr>
                <w:rFonts w:ascii="Arial Narrow" w:hAnsi="Arial Narrow" w:cs="Arial"/>
                <w:b/>
                <w:lang w:val="es-MX"/>
              </w:rPr>
            </w:pPr>
            <w:r w:rsidRPr="006A0839">
              <w:rPr>
                <w:rFonts w:ascii="Arial Narrow" w:hAnsi="Arial Narrow" w:cs="Arial"/>
                <w:b/>
                <w:lang w:val="es-MX"/>
              </w:rPr>
              <w:t xml:space="preserve">OBJETIVO GENERAL </w:t>
            </w:r>
          </w:p>
          <w:p w:rsidR="007A4DD4" w:rsidRPr="006A0839" w:rsidRDefault="007A4DD4" w:rsidP="00246989">
            <w:pPr>
              <w:rPr>
                <w:rFonts w:ascii="Arial Narrow" w:hAnsi="Arial Narrow" w:cs="Arial"/>
                <w:b/>
                <w:lang w:val="es-MX"/>
              </w:rPr>
            </w:pPr>
          </w:p>
          <w:p w:rsidR="007A4DD4" w:rsidRPr="00CB5CFD" w:rsidRDefault="007A4DD4" w:rsidP="00246989">
            <w:pPr>
              <w:pStyle w:val="Listaconvietas3"/>
              <w:spacing w:line="360" w:lineRule="auto"/>
              <w:rPr>
                <w:sz w:val="24"/>
                <w:szCs w:val="24"/>
              </w:rPr>
            </w:pPr>
            <w:r w:rsidRPr="00CB5CFD">
              <w:rPr>
                <w:sz w:val="24"/>
                <w:szCs w:val="24"/>
              </w:rPr>
              <w:t xml:space="preserve">Contextualizar la lectura en el hacer  académico, desde el inicio de carrera, con el concepto de </w:t>
            </w:r>
            <w:r w:rsidRPr="00CB5CFD">
              <w:rPr>
                <w:i/>
                <w:iCs/>
                <w:sz w:val="24"/>
                <w:szCs w:val="24"/>
              </w:rPr>
              <w:t>leer para aprender</w:t>
            </w:r>
            <w:r w:rsidRPr="00CB5CFD">
              <w:rPr>
                <w:sz w:val="24"/>
                <w:szCs w:val="24"/>
              </w:rPr>
              <w:t xml:space="preserve">, que  remita al estudiante a  un pensamiento reflexivo, analítico-crítico como lector autónomo e independiente y, finalmente, responsable de su propio aprendizaje. </w:t>
            </w:r>
          </w:p>
          <w:p w:rsidR="007A4DD4" w:rsidRPr="00D92DEA" w:rsidRDefault="007A4DD4" w:rsidP="00246989">
            <w:pPr>
              <w:pStyle w:val="Textoindependiente"/>
              <w:spacing w:line="360" w:lineRule="auto"/>
              <w:rPr>
                <w:rFonts w:cs="Arial"/>
              </w:rPr>
            </w:pPr>
          </w:p>
          <w:p w:rsidR="007A4DD4" w:rsidRPr="00CB5CFD" w:rsidRDefault="007A4DD4" w:rsidP="00246989">
            <w:pPr>
              <w:pStyle w:val="Listaconvietas3"/>
              <w:spacing w:line="360" w:lineRule="auto"/>
              <w:rPr>
                <w:sz w:val="24"/>
                <w:szCs w:val="24"/>
              </w:rPr>
            </w:pPr>
            <w:r w:rsidRPr="00CB5CFD">
              <w:rPr>
                <w:sz w:val="24"/>
                <w:szCs w:val="24"/>
              </w:rPr>
              <w:t xml:space="preserve">Fomentar, producir y valorar la heterogeneidad y variedad de géneros discursivos para la comprensión de textos. </w:t>
            </w:r>
          </w:p>
          <w:p w:rsidR="007A4DD4" w:rsidRPr="00F84BDD" w:rsidRDefault="007A4DD4" w:rsidP="00246989">
            <w:pPr>
              <w:rPr>
                <w:rFonts w:ascii="Arial Narrow" w:hAnsi="Arial Narrow" w:cs="Arial"/>
              </w:rPr>
            </w:pPr>
          </w:p>
        </w:tc>
      </w:tr>
      <w:tr w:rsidR="007A4DD4" w:rsidRPr="006A0839" w:rsidTr="00246989">
        <w:trPr>
          <w:trHeight w:val="268"/>
          <w:jc w:val="center"/>
        </w:trPr>
        <w:tc>
          <w:tcPr>
            <w:tcW w:w="9380" w:type="dxa"/>
          </w:tcPr>
          <w:p w:rsidR="007A4DD4" w:rsidRDefault="007A4DD4" w:rsidP="00246989">
            <w:pPr>
              <w:rPr>
                <w:rFonts w:ascii="Arial Narrow" w:hAnsi="Arial Narrow" w:cs="Arial"/>
                <w:b/>
                <w:lang w:val="es-MX"/>
              </w:rPr>
            </w:pPr>
            <w:r w:rsidRPr="006A0839">
              <w:rPr>
                <w:rFonts w:ascii="Arial Narrow" w:hAnsi="Arial Narrow" w:cs="Arial"/>
                <w:b/>
                <w:lang w:val="es-MX"/>
              </w:rPr>
              <w:t>OBJETIVOS ESPECIFICOS</w:t>
            </w:r>
          </w:p>
          <w:p w:rsidR="007A4DD4" w:rsidRPr="006A0839" w:rsidRDefault="007A4DD4" w:rsidP="00246989">
            <w:pPr>
              <w:rPr>
                <w:rFonts w:ascii="Arial Narrow" w:hAnsi="Arial Narrow" w:cs="Arial"/>
                <w:b/>
                <w:lang w:val="es-MX"/>
              </w:rPr>
            </w:pPr>
          </w:p>
          <w:p w:rsidR="007A4DD4" w:rsidRPr="00CB5CFD" w:rsidRDefault="007A4DD4" w:rsidP="00246989">
            <w:pPr>
              <w:pStyle w:val="Listaconvietas3"/>
              <w:spacing w:line="360" w:lineRule="auto"/>
              <w:rPr>
                <w:sz w:val="24"/>
                <w:szCs w:val="24"/>
              </w:rPr>
            </w:pPr>
            <w:r w:rsidRPr="00CB5CFD">
              <w:rPr>
                <w:sz w:val="24"/>
                <w:szCs w:val="24"/>
              </w:rPr>
              <w:t>Fortalecer las competencias comunicativas y lingüísticas, que permitan la comprensión y producción oral y escrita de discursos por asignatura.</w:t>
            </w:r>
          </w:p>
          <w:p w:rsidR="007A4DD4" w:rsidRPr="00CB5CFD" w:rsidRDefault="007A4DD4" w:rsidP="00246989">
            <w:pPr>
              <w:pStyle w:val="Listaconvietas3"/>
              <w:numPr>
                <w:ilvl w:val="0"/>
                <w:numId w:val="0"/>
              </w:numPr>
              <w:spacing w:line="360" w:lineRule="auto"/>
              <w:ind w:left="720"/>
              <w:rPr>
                <w:sz w:val="24"/>
                <w:szCs w:val="24"/>
              </w:rPr>
            </w:pPr>
          </w:p>
          <w:p w:rsidR="007A4DD4" w:rsidRPr="00CB5CFD" w:rsidRDefault="007A4DD4" w:rsidP="00246989">
            <w:pPr>
              <w:pStyle w:val="Listaconvietas3"/>
              <w:spacing w:line="360" w:lineRule="auto"/>
              <w:rPr>
                <w:sz w:val="24"/>
                <w:szCs w:val="24"/>
              </w:rPr>
            </w:pPr>
            <w:r w:rsidRPr="00CB5CFD">
              <w:rPr>
                <w:sz w:val="24"/>
                <w:szCs w:val="24"/>
              </w:rPr>
              <w:t>Hacer uso consciente de los códigos que ofrece la Lengua Castellana para la comprensión y producción de textos académicos.</w:t>
            </w:r>
          </w:p>
          <w:p w:rsidR="007A4DD4" w:rsidRPr="00CB5CFD" w:rsidRDefault="007A4DD4" w:rsidP="00246989">
            <w:pPr>
              <w:pStyle w:val="Listaconvietas3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</w:p>
          <w:p w:rsidR="007A4DD4" w:rsidRPr="00CB5CFD" w:rsidRDefault="007A4DD4" w:rsidP="00246989">
            <w:pPr>
              <w:pStyle w:val="Listaconvietas3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CB5CFD">
              <w:rPr>
                <w:sz w:val="24"/>
                <w:szCs w:val="24"/>
              </w:rPr>
              <w:t xml:space="preserve">Ofrecer a los estudiantes un conjunto de herramientas pertinentes al uso del lenguaje, que les permitan un mejor desempeño académico.  </w:t>
            </w:r>
          </w:p>
          <w:p w:rsidR="007A4DD4" w:rsidRPr="00FD558B" w:rsidRDefault="007A4DD4" w:rsidP="00246989">
            <w:pPr>
              <w:rPr>
                <w:rFonts w:ascii="Arial Narrow" w:hAnsi="Arial Narrow"/>
              </w:rPr>
            </w:pPr>
          </w:p>
        </w:tc>
      </w:tr>
    </w:tbl>
    <w:p w:rsidR="007A4DD4" w:rsidRDefault="007A4DD4" w:rsidP="007A4DD4"/>
    <w:p w:rsidR="007A4DD4" w:rsidRDefault="007A4DD4" w:rsidP="007A4DD4"/>
    <w:p w:rsidR="007A4DD4" w:rsidRDefault="007A4DD4" w:rsidP="007A4DD4"/>
    <w:p w:rsidR="007A4DD4" w:rsidRDefault="007A4DD4" w:rsidP="007A4DD4"/>
    <w:p w:rsidR="007A4DD4" w:rsidRDefault="007A4DD4" w:rsidP="007A4DD4"/>
    <w:p w:rsidR="007A4DD4" w:rsidRDefault="007A4DD4" w:rsidP="007A4DD4"/>
    <w:p w:rsidR="007A4DD4" w:rsidRDefault="007A4DD4" w:rsidP="007A4DD4"/>
    <w:p w:rsidR="007A4DD4" w:rsidRDefault="007A4DD4" w:rsidP="007A4DD4"/>
    <w:p w:rsidR="00D47EFA" w:rsidRDefault="00D47EFA" w:rsidP="007A4DD4"/>
    <w:p w:rsidR="00D47EFA" w:rsidRDefault="00D47EFA" w:rsidP="007A4DD4"/>
    <w:p w:rsidR="00D47EFA" w:rsidRDefault="00D47EFA" w:rsidP="007A4DD4"/>
    <w:p w:rsidR="00D47EFA" w:rsidRDefault="00D47EFA" w:rsidP="007A4DD4"/>
    <w:p w:rsidR="007A4DD4" w:rsidRDefault="007A4DD4" w:rsidP="007A4DD4"/>
    <w:p w:rsidR="007A4DD4" w:rsidRPr="006A0839" w:rsidRDefault="007A4DD4" w:rsidP="007A4DD4">
      <w:pPr>
        <w:rPr>
          <w:rFonts w:ascii="Arial Narrow" w:hAnsi="Arial Narrow"/>
          <w:b/>
        </w:rPr>
      </w:pPr>
      <w:r>
        <w:t xml:space="preserve">5. </w:t>
      </w:r>
      <w:r>
        <w:rPr>
          <w:rFonts w:ascii="Arial Narrow" w:hAnsi="Arial Narrow"/>
          <w:b/>
        </w:rPr>
        <w:t>CONTENIDOS</w:t>
      </w:r>
    </w:p>
    <w:p w:rsidR="007A4DD4" w:rsidRPr="006A0839" w:rsidRDefault="007A4DD4" w:rsidP="007A4DD4">
      <w:pPr>
        <w:rPr>
          <w:rFonts w:ascii="Arial Narrow" w:hAnsi="Arial Narrow"/>
        </w:rPr>
      </w:pP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82"/>
      </w:tblGrid>
      <w:tr w:rsidR="007A4DD4" w:rsidRPr="006A0839" w:rsidTr="00246989">
        <w:trPr>
          <w:trHeight w:val="247"/>
          <w:jc w:val="center"/>
        </w:trPr>
        <w:tc>
          <w:tcPr>
            <w:tcW w:w="9182" w:type="dxa"/>
            <w:shd w:val="pct10" w:color="000000" w:fill="FFFFFF"/>
          </w:tcPr>
          <w:p w:rsidR="007A4DD4" w:rsidRPr="006A0839" w:rsidRDefault="007A4DD4" w:rsidP="00246989">
            <w:pPr>
              <w:rPr>
                <w:rFonts w:ascii="Arial Narrow" w:hAnsi="Arial Narrow"/>
                <w:b/>
              </w:rPr>
            </w:pPr>
          </w:p>
        </w:tc>
      </w:tr>
      <w:tr w:rsidR="007A4DD4" w:rsidRPr="006A0839" w:rsidTr="00246989">
        <w:trPr>
          <w:trHeight w:val="1963"/>
          <w:jc w:val="center"/>
        </w:trPr>
        <w:tc>
          <w:tcPr>
            <w:tcW w:w="9182" w:type="dxa"/>
          </w:tcPr>
          <w:p w:rsidR="007A4DD4" w:rsidRDefault="007A4DD4" w:rsidP="00246989">
            <w:pPr>
              <w:pStyle w:val="NormalWeb"/>
              <w:spacing w:after="240" w:afterAutospacing="0"/>
              <w:rPr>
                <w:rFonts w:cs="Arial"/>
                <w:b/>
                <w:sz w:val="20"/>
                <w:szCs w:val="20"/>
                <w:lang w:val="es-ES_tradnl"/>
              </w:rPr>
            </w:pPr>
          </w:p>
          <w:p w:rsidR="007A4DD4" w:rsidRPr="007A4DD4" w:rsidRDefault="007A4DD4" w:rsidP="00246989">
            <w:pPr>
              <w:pStyle w:val="NormalWeb"/>
              <w:spacing w:after="240" w:afterAutospacing="0"/>
              <w:rPr>
                <w:rFonts w:cs="Arial"/>
                <w:b/>
                <w:lang w:val="es-ES_tradnl"/>
              </w:rPr>
            </w:pPr>
            <w:r w:rsidRPr="007A4DD4">
              <w:rPr>
                <w:rFonts w:cs="Arial"/>
                <w:b/>
                <w:lang w:val="es-ES_tradnl"/>
              </w:rPr>
              <w:t xml:space="preserve">Unidad I: Comprensión y comunicación </w:t>
            </w:r>
          </w:p>
          <w:p w:rsidR="007A4DD4" w:rsidRPr="007A4DD4" w:rsidRDefault="007A4DD4" w:rsidP="007A4DD4">
            <w:pPr>
              <w:pStyle w:val="NormalWeb"/>
              <w:numPr>
                <w:ilvl w:val="0"/>
                <w:numId w:val="5"/>
              </w:numPr>
              <w:spacing w:after="240" w:afterAutospacing="0"/>
              <w:rPr>
                <w:rFonts w:cs="Arial"/>
                <w:lang w:val="es-ES_tradnl"/>
              </w:rPr>
            </w:pPr>
            <w:r w:rsidRPr="007A4DD4">
              <w:rPr>
                <w:rFonts w:cs="Arial"/>
                <w:lang w:val="es-ES_tradnl"/>
              </w:rPr>
              <w:t>Diagnóstico</w:t>
            </w:r>
          </w:p>
          <w:p w:rsidR="007A4DD4" w:rsidRPr="007A4DD4" w:rsidRDefault="007A4DD4" w:rsidP="007A4DD4">
            <w:pPr>
              <w:pStyle w:val="NormalWeb"/>
              <w:numPr>
                <w:ilvl w:val="0"/>
                <w:numId w:val="5"/>
              </w:numPr>
              <w:spacing w:after="240" w:afterAutospacing="0"/>
              <w:rPr>
                <w:rFonts w:cs="Arial"/>
                <w:lang w:val="es-ES_tradnl"/>
              </w:rPr>
            </w:pPr>
            <w:r w:rsidRPr="007A4DD4">
              <w:rPr>
                <w:rFonts w:cs="Arial"/>
                <w:lang w:val="es-ES_tradnl"/>
              </w:rPr>
              <w:t>Sensibilización</w:t>
            </w:r>
          </w:p>
          <w:p w:rsidR="007A4DD4" w:rsidRPr="007A4DD4" w:rsidRDefault="007A4DD4" w:rsidP="007A4DD4">
            <w:pPr>
              <w:pStyle w:val="NormalWeb"/>
              <w:numPr>
                <w:ilvl w:val="0"/>
                <w:numId w:val="5"/>
              </w:numPr>
              <w:spacing w:after="240" w:afterAutospacing="0"/>
              <w:rPr>
                <w:rFonts w:cs="Arial"/>
                <w:lang w:val="es-ES_tradnl"/>
              </w:rPr>
            </w:pPr>
            <w:r w:rsidRPr="007A4DD4">
              <w:rPr>
                <w:rFonts w:cs="Arial"/>
                <w:lang w:val="es-ES_tradnl"/>
              </w:rPr>
              <w:t>Naturaleza y funciones de la comunicación</w:t>
            </w:r>
          </w:p>
          <w:p w:rsidR="007A4DD4" w:rsidRPr="007A4DD4" w:rsidRDefault="007A4DD4" w:rsidP="007A4DD4">
            <w:pPr>
              <w:pStyle w:val="NormalWeb"/>
              <w:numPr>
                <w:ilvl w:val="0"/>
                <w:numId w:val="5"/>
              </w:numPr>
              <w:spacing w:after="240" w:afterAutospacing="0"/>
              <w:rPr>
                <w:rFonts w:cs="Arial"/>
                <w:lang w:val="es-ES_tradnl"/>
              </w:rPr>
            </w:pPr>
            <w:r w:rsidRPr="007A4DD4">
              <w:rPr>
                <w:rFonts w:cs="Arial"/>
                <w:lang w:val="es-ES_tradnl"/>
              </w:rPr>
              <w:t>Estrategias y grados de comprensión lectora</w:t>
            </w:r>
            <w:r w:rsidR="007E109A">
              <w:rPr>
                <w:rFonts w:cs="Arial"/>
                <w:lang w:val="es-ES_tradnl"/>
              </w:rPr>
              <w:t xml:space="preserve"> </w:t>
            </w:r>
          </w:p>
          <w:p w:rsidR="007A4DD4" w:rsidRPr="007A4DD4" w:rsidRDefault="007A4DD4" w:rsidP="007A4DD4">
            <w:pPr>
              <w:pStyle w:val="NormalWeb"/>
              <w:numPr>
                <w:ilvl w:val="0"/>
                <w:numId w:val="5"/>
              </w:numPr>
              <w:spacing w:after="240" w:afterAutospacing="0"/>
              <w:rPr>
                <w:rFonts w:cs="Arial"/>
                <w:lang w:val="es-ES_tradnl"/>
              </w:rPr>
            </w:pPr>
            <w:r w:rsidRPr="007A4DD4">
              <w:rPr>
                <w:rFonts w:cs="Arial"/>
                <w:lang w:val="es-ES_tradnl"/>
              </w:rPr>
              <w:t>Macroestructuras semánticas</w:t>
            </w:r>
          </w:p>
          <w:p w:rsidR="007A4DD4" w:rsidRPr="007A4DD4" w:rsidRDefault="007A4DD4" w:rsidP="007A4DD4">
            <w:pPr>
              <w:pStyle w:val="NormalWeb"/>
              <w:numPr>
                <w:ilvl w:val="0"/>
                <w:numId w:val="5"/>
              </w:numPr>
              <w:spacing w:after="240" w:afterAutospacing="0"/>
              <w:rPr>
                <w:rFonts w:cs="Arial"/>
                <w:lang w:val="es-ES_tradnl"/>
              </w:rPr>
            </w:pPr>
            <w:r w:rsidRPr="007A4DD4">
              <w:rPr>
                <w:rFonts w:cs="Arial"/>
                <w:lang w:val="es-ES_tradnl"/>
              </w:rPr>
              <w:t>Cohesión y coherencia</w:t>
            </w:r>
          </w:p>
          <w:p w:rsidR="007A4DD4" w:rsidRPr="007A4DD4" w:rsidRDefault="007A4DD4" w:rsidP="007A4DD4">
            <w:pPr>
              <w:pStyle w:val="NormalWeb"/>
              <w:numPr>
                <w:ilvl w:val="0"/>
                <w:numId w:val="5"/>
              </w:numPr>
              <w:spacing w:after="240" w:afterAutospacing="0"/>
              <w:rPr>
                <w:rFonts w:cs="Arial"/>
                <w:lang w:val="es-ES_tradnl"/>
              </w:rPr>
            </w:pPr>
            <w:r w:rsidRPr="007A4DD4">
              <w:rPr>
                <w:rFonts w:cs="Arial"/>
                <w:lang w:val="es-ES_tradnl"/>
              </w:rPr>
              <w:t>Superestructuras textuales</w:t>
            </w:r>
          </w:p>
          <w:p w:rsidR="007A4DD4" w:rsidRPr="007A4DD4" w:rsidRDefault="007A4DD4" w:rsidP="00246989"/>
          <w:p w:rsidR="007A4DD4" w:rsidRPr="007A4DD4" w:rsidRDefault="007A4DD4" w:rsidP="007A4DD4">
            <w:pPr>
              <w:spacing w:after="200" w:line="276" w:lineRule="auto"/>
            </w:pPr>
            <w:r w:rsidRPr="007A4DD4">
              <w:rPr>
                <w:rFonts w:cs="Arial"/>
                <w:b/>
                <w:lang w:val="es-ES_tradnl"/>
              </w:rPr>
              <w:t xml:space="preserve">Unidad II: </w:t>
            </w:r>
            <w:r w:rsidRPr="007A4DD4">
              <w:t>Proceso de lectura y escritura</w:t>
            </w:r>
          </w:p>
          <w:p w:rsidR="007A4DD4" w:rsidRDefault="007A4DD4" w:rsidP="00C30C17">
            <w:pPr>
              <w:pStyle w:val="Prrafodelista"/>
              <w:numPr>
                <w:ilvl w:val="0"/>
                <w:numId w:val="10"/>
              </w:numPr>
              <w:spacing w:after="200" w:line="276" w:lineRule="auto"/>
            </w:pPr>
            <w:r w:rsidRPr="007A4DD4">
              <w:t>Desarrollo de la Comprensión Lectora: SABER PRO</w:t>
            </w:r>
          </w:p>
          <w:p w:rsidR="00C30C17" w:rsidRPr="007A4DD4" w:rsidRDefault="00C30C17" w:rsidP="00C30C17">
            <w:pPr>
              <w:pStyle w:val="Prrafodelista"/>
              <w:spacing w:after="200" w:line="276" w:lineRule="auto"/>
            </w:pPr>
            <w:r>
              <w:t>Competencias interpretativas</w:t>
            </w:r>
          </w:p>
          <w:p w:rsidR="007A4DD4" w:rsidRPr="007A4DD4" w:rsidRDefault="007A4DD4" w:rsidP="007A4DD4">
            <w:pPr>
              <w:pStyle w:val="Prrafodelista"/>
              <w:numPr>
                <w:ilvl w:val="0"/>
                <w:numId w:val="10"/>
              </w:numPr>
              <w:spacing w:after="200" w:line="276" w:lineRule="auto"/>
            </w:pPr>
            <w:r w:rsidRPr="007A4DD4">
              <w:t>El Párrafo</w:t>
            </w:r>
          </w:p>
          <w:p w:rsidR="007A4DD4" w:rsidRPr="007A4DD4" w:rsidRDefault="007A4DD4" w:rsidP="007A4DD4">
            <w:pPr>
              <w:pStyle w:val="Prrafodelista"/>
              <w:numPr>
                <w:ilvl w:val="0"/>
                <w:numId w:val="2"/>
              </w:numPr>
              <w:spacing w:after="200" w:line="276" w:lineRule="auto"/>
            </w:pPr>
            <w:r w:rsidRPr="007A4DD4">
              <w:t>Definición</w:t>
            </w:r>
          </w:p>
          <w:p w:rsidR="007A4DD4" w:rsidRPr="007A4DD4" w:rsidRDefault="007A4DD4" w:rsidP="007A4DD4">
            <w:pPr>
              <w:pStyle w:val="Prrafodelista"/>
              <w:numPr>
                <w:ilvl w:val="0"/>
                <w:numId w:val="2"/>
              </w:numPr>
              <w:spacing w:after="200" w:line="276" w:lineRule="auto"/>
            </w:pPr>
            <w:r w:rsidRPr="007A4DD4">
              <w:t>Clases</w:t>
            </w:r>
          </w:p>
          <w:p w:rsidR="007A4DD4" w:rsidRDefault="007A4DD4" w:rsidP="007A4DD4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u w:val="single"/>
              </w:rPr>
            </w:pPr>
            <w:r w:rsidRPr="007A4DD4">
              <w:t xml:space="preserve">La </w:t>
            </w:r>
            <w:r w:rsidRPr="007A4DD4">
              <w:rPr>
                <w:u w:val="single"/>
              </w:rPr>
              <w:t>Proposición</w:t>
            </w:r>
          </w:p>
          <w:p w:rsidR="002733E4" w:rsidRPr="002733E4" w:rsidRDefault="002733E4" w:rsidP="002733E4">
            <w:pPr>
              <w:pStyle w:val="NormalWeb"/>
              <w:numPr>
                <w:ilvl w:val="0"/>
                <w:numId w:val="10"/>
              </w:numPr>
              <w:spacing w:after="240" w:afterAutospacing="0"/>
              <w:rPr>
                <w:rFonts w:cs="Arial"/>
                <w:szCs w:val="20"/>
                <w:lang w:val="es-ES_tradnl"/>
              </w:rPr>
            </w:pPr>
            <w:r w:rsidRPr="002733E4">
              <w:rPr>
                <w:rFonts w:cs="Arial"/>
                <w:szCs w:val="20"/>
                <w:lang w:val="es-ES_tradnl"/>
              </w:rPr>
              <w:t xml:space="preserve">El resumen y la síntesis  </w:t>
            </w:r>
          </w:p>
          <w:p w:rsidR="002733E4" w:rsidRPr="002733E4" w:rsidRDefault="002733E4" w:rsidP="00E00C65">
            <w:pPr>
              <w:pStyle w:val="NormalWeb"/>
              <w:numPr>
                <w:ilvl w:val="0"/>
                <w:numId w:val="10"/>
              </w:numPr>
              <w:spacing w:after="240" w:afterAutospacing="0"/>
              <w:rPr>
                <w:rFonts w:cs="Arial"/>
                <w:szCs w:val="20"/>
                <w:lang w:val="es-ES_tradnl"/>
              </w:rPr>
            </w:pPr>
            <w:r w:rsidRPr="002733E4">
              <w:rPr>
                <w:rFonts w:cs="Arial"/>
                <w:szCs w:val="20"/>
                <w:lang w:val="es-ES_tradnl"/>
              </w:rPr>
              <w:t xml:space="preserve">El comentario </w:t>
            </w:r>
          </w:p>
          <w:p w:rsidR="002733E4" w:rsidRPr="002733E4" w:rsidRDefault="002733E4" w:rsidP="002733E4">
            <w:pPr>
              <w:spacing w:after="200" w:line="276" w:lineRule="auto"/>
              <w:rPr>
                <w:sz w:val="32"/>
                <w:u w:val="single"/>
              </w:rPr>
            </w:pPr>
          </w:p>
          <w:p w:rsidR="007A4DD4" w:rsidRPr="007A4DD4" w:rsidRDefault="007A4DD4" w:rsidP="00246989">
            <w:pPr>
              <w:rPr>
                <w:u w:val="single"/>
              </w:rPr>
            </w:pPr>
          </w:p>
          <w:p w:rsidR="007A4DD4" w:rsidRPr="007A4DD4" w:rsidRDefault="007A4DD4" w:rsidP="00246989">
            <w:pPr>
              <w:rPr>
                <w:rFonts w:cs="Arial"/>
                <w:b/>
              </w:rPr>
            </w:pPr>
            <w:r w:rsidRPr="007A4DD4">
              <w:rPr>
                <w:rFonts w:cs="Arial"/>
                <w:b/>
                <w:lang w:val="es-ES_tradnl"/>
              </w:rPr>
              <w:t xml:space="preserve">Unidad III: </w:t>
            </w:r>
            <w:r w:rsidRPr="007A4DD4">
              <w:rPr>
                <w:rFonts w:cs="Arial"/>
                <w:b/>
              </w:rPr>
              <w:t>Oralidad</w:t>
            </w:r>
          </w:p>
          <w:p w:rsidR="007A4DD4" w:rsidRPr="007A4DD4" w:rsidRDefault="007A4DD4" w:rsidP="00246989">
            <w:pPr>
              <w:rPr>
                <w:rFonts w:cs="Arial"/>
                <w:b/>
              </w:rPr>
            </w:pPr>
          </w:p>
          <w:p w:rsidR="007A4DD4" w:rsidRPr="007A4DD4" w:rsidRDefault="007A4DD4" w:rsidP="007A4DD4">
            <w:pPr>
              <w:pStyle w:val="Prrafodelista"/>
              <w:numPr>
                <w:ilvl w:val="0"/>
                <w:numId w:val="4"/>
              </w:numPr>
              <w:spacing w:after="200" w:line="276" w:lineRule="auto"/>
            </w:pPr>
            <w:r w:rsidRPr="007A4DD4">
              <w:t>La Exposición Oral</w:t>
            </w:r>
          </w:p>
          <w:p w:rsidR="007A4DD4" w:rsidRPr="007A4DD4" w:rsidRDefault="007A4DD4" w:rsidP="007A4DD4">
            <w:pPr>
              <w:pStyle w:val="Prrafodelista"/>
              <w:numPr>
                <w:ilvl w:val="0"/>
                <w:numId w:val="4"/>
              </w:numPr>
              <w:spacing w:after="200" w:line="276" w:lineRule="auto"/>
            </w:pPr>
            <w:r w:rsidRPr="007A4DD4">
              <w:t>Tipos de discursos orales</w:t>
            </w:r>
          </w:p>
          <w:p w:rsidR="007A4DD4" w:rsidRPr="006A0839" w:rsidRDefault="007A4DD4" w:rsidP="00246989">
            <w:pPr>
              <w:rPr>
                <w:rFonts w:ascii="Arial Narrow" w:hAnsi="Arial Narrow" w:cs="Arial"/>
                <w:b/>
                <w:lang w:val="es-MX"/>
              </w:rPr>
            </w:pPr>
          </w:p>
        </w:tc>
      </w:tr>
      <w:tr w:rsidR="007A4DD4" w:rsidRPr="006A0839" w:rsidTr="00246989">
        <w:trPr>
          <w:trHeight w:val="1963"/>
          <w:jc w:val="center"/>
        </w:trPr>
        <w:tc>
          <w:tcPr>
            <w:tcW w:w="9182" w:type="dxa"/>
          </w:tcPr>
          <w:p w:rsidR="007A4DD4" w:rsidRDefault="007A4DD4" w:rsidP="00246989">
            <w:pPr>
              <w:pStyle w:val="NormalWeb"/>
              <w:spacing w:after="240" w:afterAutospacing="0"/>
              <w:rPr>
                <w:rFonts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7A4DD4" w:rsidRDefault="007A4DD4" w:rsidP="007A4DD4">
      <w:pPr>
        <w:rPr>
          <w:rFonts w:ascii="Arial Narrow" w:hAnsi="Arial Narrow"/>
        </w:rPr>
      </w:pPr>
    </w:p>
    <w:p w:rsidR="007A4DD4" w:rsidRPr="006A0839" w:rsidRDefault="007A4DD4" w:rsidP="007A4DD4">
      <w:pPr>
        <w:rPr>
          <w:rFonts w:ascii="Arial Narrow" w:hAnsi="Arial Narrow"/>
        </w:rPr>
      </w:pPr>
    </w:p>
    <w:p w:rsidR="007A4DD4" w:rsidRPr="006A0839" w:rsidRDefault="007A4DD4" w:rsidP="007A4DD4">
      <w:pPr>
        <w:rPr>
          <w:rFonts w:ascii="Arial Narrow" w:hAnsi="Arial Narrow"/>
        </w:rPr>
      </w:pPr>
    </w:p>
    <w:p w:rsidR="007A4DD4" w:rsidRDefault="007A4DD4" w:rsidP="007A4DD4">
      <w:pPr>
        <w:numPr>
          <w:ilvl w:val="0"/>
          <w:numId w:val="7"/>
        </w:numPr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ESTRATEGIAS DE APRENDIZAJE</w:t>
      </w:r>
    </w:p>
    <w:p w:rsidR="007A4DD4" w:rsidRPr="002004EE" w:rsidRDefault="007A4DD4" w:rsidP="007A4DD4">
      <w:pPr>
        <w:rPr>
          <w:rFonts w:ascii="Arial Narrow" w:hAnsi="Arial Narrow"/>
          <w:sz w:val="22"/>
          <w:szCs w:val="22"/>
        </w:rPr>
      </w:pP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82"/>
      </w:tblGrid>
      <w:tr w:rsidR="007A4DD4" w:rsidRPr="002004EE" w:rsidTr="00246989">
        <w:trPr>
          <w:trHeight w:val="262"/>
          <w:jc w:val="center"/>
        </w:trPr>
        <w:tc>
          <w:tcPr>
            <w:tcW w:w="9182" w:type="dxa"/>
          </w:tcPr>
          <w:p w:rsidR="007A4DD4" w:rsidRPr="002004EE" w:rsidRDefault="007A4DD4" w:rsidP="0024698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Actividades presenciales: Inicialmente se exponen los temas, se reconstruyen sentidos y significados de los mismos mediante la interacción con los estudiantes. Luego se desarrollan los ejercicios de aplicación a partir de un ejemplo realizado en clase. Los conceptos y las prácticas lectoras y escriturales se complementan con la lectura de los textos modelo.</w:t>
            </w:r>
          </w:p>
        </w:tc>
      </w:tr>
      <w:tr w:rsidR="007A4DD4" w:rsidRPr="002004EE" w:rsidTr="00246989">
        <w:trPr>
          <w:trHeight w:val="247"/>
          <w:jc w:val="center"/>
        </w:trPr>
        <w:tc>
          <w:tcPr>
            <w:tcW w:w="9182" w:type="dxa"/>
          </w:tcPr>
          <w:p w:rsidR="007A4DD4" w:rsidRPr="002004EE" w:rsidRDefault="007A4DD4" w:rsidP="0024698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Trabajo independiente: Los estudiantes realizan,  fuera del aula,  algunos ejercicios y leen los textos complementarios. Revisan y corrigen los escritos entregados con observaciones, por parte de/ de la profesor(a).</w:t>
            </w:r>
          </w:p>
        </w:tc>
      </w:tr>
      <w:tr w:rsidR="007A4DD4" w:rsidRPr="002004EE" w:rsidTr="00246989">
        <w:trPr>
          <w:trHeight w:val="247"/>
          <w:jc w:val="center"/>
        </w:trPr>
        <w:tc>
          <w:tcPr>
            <w:tcW w:w="9182" w:type="dxa"/>
          </w:tcPr>
          <w:p w:rsidR="007A4DD4" w:rsidRPr="002004EE" w:rsidRDefault="007A4DD4" w:rsidP="0024698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Tutorías: Los estudiantes que presentan textos con muchas inadecuaciones reciben tutoría para trabajar en el mejoramiento de la producción escrita. Para ello el profesor dispone de tres horas extra-clase. Finalmente, se hace seguimiento a los procesos de generación de textos de los estudiantes atendidos.</w:t>
            </w:r>
          </w:p>
        </w:tc>
      </w:tr>
    </w:tbl>
    <w:p w:rsidR="007A4DD4" w:rsidRDefault="007A4DD4" w:rsidP="007A4DD4">
      <w:pPr>
        <w:rPr>
          <w:rFonts w:ascii="Arial Narrow" w:hAnsi="Arial Narrow"/>
          <w:b/>
          <w:sz w:val="22"/>
          <w:szCs w:val="22"/>
        </w:rPr>
      </w:pPr>
    </w:p>
    <w:p w:rsidR="007A4DD4" w:rsidRDefault="007A4DD4" w:rsidP="007A4DD4">
      <w:pPr>
        <w:rPr>
          <w:rFonts w:ascii="Arial Narrow" w:hAnsi="Arial Narrow"/>
          <w:b/>
          <w:sz w:val="22"/>
          <w:szCs w:val="22"/>
        </w:rPr>
      </w:pPr>
    </w:p>
    <w:p w:rsidR="007A4DD4" w:rsidRDefault="007A4DD4" w:rsidP="007A4DD4">
      <w:pPr>
        <w:rPr>
          <w:rFonts w:ascii="Arial Narrow" w:hAnsi="Arial Narrow"/>
          <w:b/>
          <w:sz w:val="22"/>
          <w:szCs w:val="22"/>
        </w:rPr>
      </w:pPr>
    </w:p>
    <w:p w:rsidR="007A4DD4" w:rsidRDefault="007A4DD4" w:rsidP="007A4DD4">
      <w:pPr>
        <w:rPr>
          <w:rFonts w:ascii="Arial Narrow" w:hAnsi="Arial Narrow"/>
          <w:b/>
          <w:sz w:val="22"/>
          <w:szCs w:val="22"/>
        </w:rPr>
      </w:pPr>
    </w:p>
    <w:p w:rsidR="007A4DD4" w:rsidRDefault="007A4DD4" w:rsidP="007A4DD4">
      <w:pPr>
        <w:rPr>
          <w:rFonts w:ascii="Arial Narrow" w:hAnsi="Arial Narrow"/>
          <w:b/>
          <w:sz w:val="22"/>
          <w:szCs w:val="22"/>
        </w:rPr>
      </w:pPr>
    </w:p>
    <w:p w:rsidR="007A4DD4" w:rsidRDefault="007A4DD4" w:rsidP="007A4DD4">
      <w:pPr>
        <w:numPr>
          <w:ilvl w:val="0"/>
          <w:numId w:val="7"/>
        </w:numPr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EVALUACION</w:t>
      </w:r>
    </w:p>
    <w:p w:rsidR="007A4DD4" w:rsidRPr="002004EE" w:rsidRDefault="007A4DD4" w:rsidP="007A4DD4">
      <w:pPr>
        <w:rPr>
          <w:rFonts w:ascii="Arial Narrow" w:hAnsi="Arial Narrow"/>
          <w:sz w:val="22"/>
          <w:szCs w:val="22"/>
        </w:rPr>
      </w:pPr>
    </w:p>
    <w:tbl>
      <w:tblPr>
        <w:tblW w:w="8354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54"/>
      </w:tblGrid>
      <w:tr w:rsidR="007A4DD4" w:rsidRPr="002004EE" w:rsidTr="00246989">
        <w:trPr>
          <w:trHeight w:val="247"/>
          <w:jc w:val="center"/>
        </w:trPr>
        <w:tc>
          <w:tcPr>
            <w:tcW w:w="8354" w:type="dxa"/>
            <w:shd w:val="pct10" w:color="000000" w:fill="FFFFFF"/>
          </w:tcPr>
          <w:p w:rsidR="007A4DD4" w:rsidRPr="003F0DC2" w:rsidRDefault="007A4DD4" w:rsidP="00246989">
            <w:pPr>
              <w:rPr>
                <w:rFonts w:ascii="Arial Narrow" w:hAnsi="Arial Narrow"/>
              </w:rPr>
            </w:pPr>
          </w:p>
        </w:tc>
      </w:tr>
      <w:tr w:rsidR="007A4DD4" w:rsidRPr="002004EE" w:rsidTr="00246989">
        <w:trPr>
          <w:trHeight w:val="3723"/>
          <w:jc w:val="center"/>
        </w:trPr>
        <w:tc>
          <w:tcPr>
            <w:tcW w:w="8354" w:type="dxa"/>
          </w:tcPr>
          <w:p w:rsidR="007A4DD4" w:rsidRDefault="007A4DD4" w:rsidP="00246989">
            <w:pPr>
              <w:rPr>
                <w:rFonts w:ascii="Arial Narrow" w:hAnsi="Arial Narrow"/>
              </w:rPr>
            </w:pPr>
          </w:p>
          <w:p w:rsidR="007A4DD4" w:rsidRDefault="007A4DD4" w:rsidP="002469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Para llevar a cabo la evaluación se tienen en cuenta </w:t>
            </w:r>
            <w:r w:rsidRPr="00FE7040">
              <w:rPr>
                <w:rFonts w:ascii="Arial Narrow" w:hAnsi="Arial Narrow"/>
                <w:sz w:val="22"/>
                <w:szCs w:val="22"/>
              </w:rPr>
              <w:t>los siguientes criterios:</w:t>
            </w:r>
          </w:p>
          <w:p w:rsidR="007A4DD4" w:rsidRPr="00FE7040" w:rsidRDefault="007A4DD4" w:rsidP="00246989">
            <w:pPr>
              <w:rPr>
                <w:rFonts w:ascii="Arial Narrow" w:hAnsi="Arial Narrow"/>
              </w:rPr>
            </w:pPr>
          </w:p>
          <w:p w:rsidR="007A4DD4" w:rsidRPr="00623DF5" w:rsidRDefault="007A4DD4" w:rsidP="007A4DD4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rPr>
                <w:rFonts w:ascii="Arial Narrow" w:hAnsi="Arial Narrow"/>
              </w:rPr>
            </w:pPr>
            <w:r w:rsidRPr="00623DF5">
              <w:rPr>
                <w:rFonts w:ascii="Arial Narrow" w:hAnsi="Arial Narrow"/>
              </w:rPr>
              <w:t>Asistencia: La modalidad de taller exige la presencia de las personas para leer y escribir, compartir sus interpretaciones y producciones, criticarlas y re-escribirlas.</w:t>
            </w:r>
          </w:p>
          <w:p w:rsidR="007A4DD4" w:rsidRPr="00623DF5" w:rsidRDefault="007A4DD4" w:rsidP="007A4DD4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rPr>
                <w:rFonts w:ascii="Arial Narrow" w:hAnsi="Arial Narrow"/>
              </w:rPr>
            </w:pPr>
            <w:r w:rsidRPr="00623DF5">
              <w:rPr>
                <w:rFonts w:ascii="Arial Narrow" w:hAnsi="Arial Narrow"/>
              </w:rPr>
              <w:t>Evidencia del proceso de evolución en la comprensión y producción textual.</w:t>
            </w:r>
          </w:p>
          <w:p w:rsidR="007A4DD4" w:rsidRPr="00623DF5" w:rsidRDefault="007A4DD4" w:rsidP="007A4DD4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rPr>
                <w:rFonts w:ascii="Arial Narrow" w:hAnsi="Arial Narrow"/>
              </w:rPr>
            </w:pPr>
            <w:r w:rsidRPr="00623DF5">
              <w:rPr>
                <w:rFonts w:ascii="Arial Narrow" w:hAnsi="Arial Narrow"/>
              </w:rPr>
              <w:t>Escritura y re-escritura de los textos planificados.</w:t>
            </w:r>
          </w:p>
          <w:p w:rsidR="007A4DD4" w:rsidRPr="00623DF5" w:rsidRDefault="007A4DD4" w:rsidP="007A4DD4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rPr>
                <w:rFonts w:ascii="Arial Narrow" w:hAnsi="Arial Narrow"/>
              </w:rPr>
            </w:pPr>
            <w:r w:rsidRPr="00623DF5">
              <w:rPr>
                <w:rFonts w:ascii="Arial Narrow" w:hAnsi="Arial Narrow"/>
              </w:rPr>
              <w:t>Manifestación de actitudes investigativas para recoger información requerida.</w:t>
            </w:r>
          </w:p>
          <w:p w:rsidR="007A4DD4" w:rsidRPr="00623DF5" w:rsidRDefault="007A4DD4" w:rsidP="007A4DD4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rPr>
                <w:rFonts w:ascii="Arial Narrow" w:hAnsi="Arial Narrow"/>
              </w:rPr>
            </w:pPr>
            <w:r w:rsidRPr="00623DF5">
              <w:rPr>
                <w:rFonts w:ascii="Arial Narrow" w:hAnsi="Arial Narrow"/>
              </w:rPr>
              <w:t>Creatividad y autoridad en el texto.</w:t>
            </w:r>
          </w:p>
        </w:tc>
      </w:tr>
    </w:tbl>
    <w:p w:rsidR="007A4DD4" w:rsidRDefault="007A4DD4" w:rsidP="007A4DD4">
      <w:pPr>
        <w:rPr>
          <w:rFonts w:ascii="Arial Narrow" w:hAnsi="Arial Narrow"/>
          <w:sz w:val="22"/>
          <w:szCs w:val="22"/>
        </w:rPr>
      </w:pPr>
    </w:p>
    <w:p w:rsidR="007A4DD4" w:rsidRDefault="007A4DD4" w:rsidP="007A4DD4">
      <w:pPr>
        <w:rPr>
          <w:rFonts w:ascii="Arial Narrow" w:hAnsi="Arial Narrow"/>
          <w:sz w:val="22"/>
          <w:szCs w:val="22"/>
        </w:rPr>
      </w:pPr>
    </w:p>
    <w:p w:rsidR="007A4DD4" w:rsidRDefault="007A4DD4" w:rsidP="007A4DD4">
      <w:pPr>
        <w:rPr>
          <w:rFonts w:ascii="Arial Narrow" w:hAnsi="Arial Narrow"/>
          <w:sz w:val="22"/>
          <w:szCs w:val="22"/>
        </w:rPr>
      </w:pPr>
    </w:p>
    <w:p w:rsidR="007A4DD4" w:rsidRDefault="007A4DD4" w:rsidP="007A4DD4">
      <w:pPr>
        <w:rPr>
          <w:rFonts w:ascii="Arial Narrow" w:hAnsi="Arial Narrow"/>
          <w:sz w:val="22"/>
          <w:szCs w:val="22"/>
        </w:rPr>
      </w:pPr>
    </w:p>
    <w:tbl>
      <w:tblPr>
        <w:tblW w:w="9742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2"/>
        <w:gridCol w:w="3226"/>
        <w:gridCol w:w="3709"/>
        <w:gridCol w:w="1458"/>
        <w:gridCol w:w="227"/>
      </w:tblGrid>
      <w:tr w:rsidR="007A4DD4" w:rsidRPr="00B94140" w:rsidTr="00246989">
        <w:trPr>
          <w:gridBefore w:val="1"/>
          <w:wBefore w:w="1122" w:type="dxa"/>
          <w:trHeight w:val="264"/>
          <w:jc w:val="center"/>
        </w:trPr>
        <w:tc>
          <w:tcPr>
            <w:tcW w:w="8620" w:type="dxa"/>
            <w:gridSpan w:val="4"/>
            <w:shd w:val="clear" w:color="auto" w:fill="E0E0E0"/>
          </w:tcPr>
          <w:p w:rsidR="007A4DD4" w:rsidRPr="00B94140" w:rsidRDefault="007A4DD4" w:rsidP="00246989">
            <w:pPr>
              <w:rPr>
                <w:rFonts w:ascii="Arial Narrow" w:hAnsi="Arial Narrow"/>
                <w:b/>
              </w:rPr>
            </w:pPr>
            <w:r w:rsidRPr="00B94140">
              <w:rPr>
                <w:rFonts w:ascii="Arial Narrow" w:hAnsi="Arial Narrow"/>
                <w:b/>
                <w:sz w:val="22"/>
                <w:szCs w:val="22"/>
              </w:rPr>
              <w:t xml:space="preserve"> PROGRAMACIÓN DE LA EVALUACION</w:t>
            </w:r>
          </w:p>
        </w:tc>
      </w:tr>
      <w:tr w:rsidR="007A4DD4" w:rsidRPr="00B94140" w:rsidTr="00246989">
        <w:trPr>
          <w:gridBefore w:val="1"/>
          <w:wBefore w:w="1122" w:type="dxa"/>
          <w:trHeight w:val="247"/>
          <w:jc w:val="center"/>
        </w:trPr>
        <w:tc>
          <w:tcPr>
            <w:tcW w:w="3226" w:type="dxa"/>
            <w:shd w:val="clear" w:color="auto" w:fill="CCCCCC"/>
          </w:tcPr>
          <w:p w:rsidR="007A4DD4" w:rsidRPr="00B94140" w:rsidRDefault="007A4DD4" w:rsidP="00246989">
            <w:pPr>
              <w:jc w:val="center"/>
              <w:rPr>
                <w:rFonts w:ascii="Arial Narrow" w:hAnsi="Arial Narrow"/>
                <w:b/>
              </w:rPr>
            </w:pPr>
            <w:r w:rsidRPr="00B94140">
              <w:rPr>
                <w:rFonts w:ascii="Arial Narrow" w:hAnsi="Arial Narrow"/>
                <w:b/>
                <w:sz w:val="22"/>
                <w:szCs w:val="22"/>
              </w:rPr>
              <w:lastRenderedPageBreak/>
              <w:t>Aspectos  a Evaluar</w:t>
            </w:r>
          </w:p>
        </w:tc>
        <w:tc>
          <w:tcPr>
            <w:tcW w:w="3709" w:type="dxa"/>
            <w:shd w:val="clear" w:color="auto" w:fill="E6E6E6"/>
          </w:tcPr>
          <w:p w:rsidR="007A4DD4" w:rsidRPr="00B94140" w:rsidRDefault="007A4DD4" w:rsidP="00246989">
            <w:pPr>
              <w:jc w:val="center"/>
              <w:rPr>
                <w:rFonts w:ascii="Arial Narrow" w:hAnsi="Arial Narrow"/>
                <w:b/>
              </w:rPr>
            </w:pPr>
            <w:r w:rsidRPr="00B94140">
              <w:rPr>
                <w:rFonts w:ascii="Arial Narrow" w:hAnsi="Arial Narrow"/>
                <w:b/>
                <w:sz w:val="22"/>
                <w:szCs w:val="22"/>
              </w:rPr>
              <w:t>Estrategia</w:t>
            </w:r>
          </w:p>
        </w:tc>
        <w:tc>
          <w:tcPr>
            <w:tcW w:w="1685" w:type="dxa"/>
            <w:gridSpan w:val="2"/>
            <w:shd w:val="clear" w:color="auto" w:fill="E6E6E6"/>
          </w:tcPr>
          <w:p w:rsidR="007A4DD4" w:rsidRPr="00B94140" w:rsidRDefault="007A4DD4" w:rsidP="00246989">
            <w:pPr>
              <w:jc w:val="center"/>
              <w:rPr>
                <w:rFonts w:ascii="Arial Narrow" w:hAnsi="Arial Narrow"/>
                <w:b/>
              </w:rPr>
            </w:pPr>
            <w:r w:rsidRPr="00B94140">
              <w:rPr>
                <w:rFonts w:ascii="Arial Narrow" w:hAnsi="Arial Narrow"/>
                <w:b/>
                <w:sz w:val="22"/>
                <w:szCs w:val="22"/>
              </w:rPr>
              <w:t>Puntos</w:t>
            </w:r>
          </w:p>
        </w:tc>
      </w:tr>
      <w:tr w:rsidR="007A4DD4" w:rsidRPr="00B94140" w:rsidTr="00246989">
        <w:trPr>
          <w:gridBefore w:val="1"/>
          <w:wBefore w:w="1122" w:type="dxa"/>
          <w:trHeight w:val="296"/>
          <w:jc w:val="center"/>
        </w:trPr>
        <w:tc>
          <w:tcPr>
            <w:tcW w:w="3226" w:type="dxa"/>
            <w:shd w:val="clear" w:color="auto" w:fill="auto"/>
          </w:tcPr>
          <w:p w:rsidR="007A4DD4" w:rsidRPr="00623DF5" w:rsidRDefault="007A4DD4" w:rsidP="00246989">
            <w:pPr>
              <w:pStyle w:val="Prrafodelista"/>
              <w:ind w:left="0"/>
              <w:rPr>
                <w:rFonts w:ascii="Arial Narrow" w:hAnsi="Arial Narrow"/>
              </w:rPr>
            </w:pPr>
            <w:r w:rsidRPr="00623DF5">
              <w:rPr>
                <w:rFonts w:ascii="Arial Narrow" w:hAnsi="Arial Narrow"/>
              </w:rPr>
              <w:t>Asistencia: La modalidad de taller exige la presencia de las personas para leer y escribir, compartir sus interpretaciones y producciones, criticarlas y re-escribirlas.</w:t>
            </w:r>
          </w:p>
          <w:p w:rsidR="007A4DD4" w:rsidRPr="00B94140" w:rsidRDefault="007A4DD4" w:rsidP="00246989">
            <w:pPr>
              <w:rPr>
                <w:rFonts w:ascii="Arial Narrow" w:hAnsi="Arial Narrow"/>
              </w:rPr>
            </w:pPr>
          </w:p>
        </w:tc>
        <w:tc>
          <w:tcPr>
            <w:tcW w:w="3709" w:type="dxa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Verificación asistencia.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1.0</w:t>
            </w:r>
          </w:p>
        </w:tc>
      </w:tr>
      <w:tr w:rsidR="007A4DD4" w:rsidRPr="00B94140" w:rsidTr="00246989">
        <w:trPr>
          <w:gridBefore w:val="1"/>
          <w:wBefore w:w="1122" w:type="dxa"/>
          <w:trHeight w:val="296"/>
          <w:jc w:val="center"/>
        </w:trPr>
        <w:tc>
          <w:tcPr>
            <w:tcW w:w="3226" w:type="dxa"/>
            <w:shd w:val="clear" w:color="auto" w:fill="auto"/>
          </w:tcPr>
          <w:p w:rsidR="007A4DD4" w:rsidRPr="00623DF5" w:rsidRDefault="007A4DD4" w:rsidP="00246989">
            <w:pPr>
              <w:pStyle w:val="Prrafodelista"/>
              <w:ind w:left="0"/>
              <w:rPr>
                <w:rFonts w:ascii="Arial Narrow" w:hAnsi="Arial Narrow"/>
              </w:rPr>
            </w:pPr>
            <w:r w:rsidRPr="00623DF5">
              <w:rPr>
                <w:rFonts w:ascii="Arial Narrow" w:hAnsi="Arial Narrow"/>
              </w:rPr>
              <w:t>Evidencia del proceso de evolución en la comprensión y producción textual.</w:t>
            </w:r>
          </w:p>
          <w:p w:rsidR="007A4DD4" w:rsidRPr="00B94140" w:rsidRDefault="007A4DD4" w:rsidP="00246989">
            <w:pPr>
              <w:rPr>
                <w:rFonts w:ascii="Arial Narrow" w:hAnsi="Arial Narrow"/>
              </w:rPr>
            </w:pPr>
          </w:p>
        </w:tc>
        <w:tc>
          <w:tcPr>
            <w:tcW w:w="3709" w:type="dxa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Primer escrito a partir de la lectura de un texto, de una película, de una obra artística en general.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0.5</w:t>
            </w:r>
          </w:p>
        </w:tc>
      </w:tr>
      <w:tr w:rsidR="007A4DD4" w:rsidRPr="00B94140" w:rsidTr="00246989">
        <w:trPr>
          <w:gridBefore w:val="1"/>
          <w:wBefore w:w="1122" w:type="dxa"/>
          <w:trHeight w:val="296"/>
          <w:jc w:val="center"/>
        </w:trPr>
        <w:tc>
          <w:tcPr>
            <w:tcW w:w="3226" w:type="dxa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Escritura y re-escritura de los textos planificados</w:t>
            </w:r>
          </w:p>
        </w:tc>
        <w:tc>
          <w:tcPr>
            <w:tcW w:w="3709" w:type="dxa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Revisión del texto re-escrito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0.5</w:t>
            </w:r>
          </w:p>
        </w:tc>
      </w:tr>
      <w:tr w:rsidR="007A4DD4" w:rsidRPr="00B94140" w:rsidTr="00246989">
        <w:trPr>
          <w:gridBefore w:val="1"/>
          <w:wBefore w:w="1122" w:type="dxa"/>
          <w:trHeight w:val="296"/>
          <w:jc w:val="center"/>
        </w:trPr>
        <w:tc>
          <w:tcPr>
            <w:tcW w:w="3226" w:type="dxa"/>
            <w:shd w:val="clear" w:color="auto" w:fill="auto"/>
          </w:tcPr>
          <w:p w:rsidR="007A4DD4" w:rsidRPr="00623DF5" w:rsidRDefault="007A4DD4" w:rsidP="00246989">
            <w:pPr>
              <w:pStyle w:val="Prrafodelista"/>
              <w:ind w:left="0"/>
              <w:rPr>
                <w:rFonts w:ascii="Arial Narrow" w:hAnsi="Arial Narrow"/>
              </w:rPr>
            </w:pPr>
            <w:r w:rsidRPr="00623DF5">
              <w:rPr>
                <w:rFonts w:ascii="Arial Narrow" w:hAnsi="Arial Narrow"/>
              </w:rPr>
              <w:t>Manifestación de act</w:t>
            </w:r>
            <w:r>
              <w:rPr>
                <w:rFonts w:ascii="Arial Narrow" w:hAnsi="Arial Narrow"/>
              </w:rPr>
              <w:t>itudes investigativas para obtener</w:t>
            </w:r>
            <w:r w:rsidRPr="00623DF5">
              <w:rPr>
                <w:rFonts w:ascii="Arial Narrow" w:hAnsi="Arial Narrow"/>
              </w:rPr>
              <w:t xml:space="preserve"> información requerida.</w:t>
            </w:r>
          </w:p>
          <w:p w:rsidR="007A4DD4" w:rsidRPr="00B94140" w:rsidRDefault="007A4DD4" w:rsidP="00246989">
            <w:pPr>
              <w:rPr>
                <w:rFonts w:ascii="Arial Narrow" w:hAnsi="Arial Narrow"/>
              </w:rPr>
            </w:pPr>
          </w:p>
        </w:tc>
        <w:tc>
          <w:tcPr>
            <w:tcW w:w="3709" w:type="dxa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Presentación de reseñas o exposición de las lecturas adelantadas para mejorar los procesos de producción textual.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1.0</w:t>
            </w:r>
          </w:p>
        </w:tc>
      </w:tr>
      <w:tr w:rsidR="007A4DD4" w:rsidRPr="00B94140" w:rsidTr="00246989">
        <w:trPr>
          <w:gridBefore w:val="1"/>
          <w:wBefore w:w="1122" w:type="dxa"/>
          <w:trHeight w:val="312"/>
          <w:jc w:val="center"/>
        </w:trPr>
        <w:tc>
          <w:tcPr>
            <w:tcW w:w="3226" w:type="dxa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Creatividad y autoridad en el texto</w:t>
            </w:r>
          </w:p>
        </w:tc>
        <w:tc>
          <w:tcPr>
            <w:tcW w:w="3709" w:type="dxa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Opiniones y argumentos desarrollados en los textos.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1.5</w:t>
            </w:r>
          </w:p>
        </w:tc>
      </w:tr>
      <w:tr w:rsidR="007A4DD4" w:rsidRPr="00B94140" w:rsidTr="00246989">
        <w:trPr>
          <w:gridBefore w:val="1"/>
          <w:wBefore w:w="1122" w:type="dxa"/>
          <w:trHeight w:val="312"/>
          <w:jc w:val="center"/>
        </w:trPr>
        <w:tc>
          <w:tcPr>
            <w:tcW w:w="3226" w:type="dxa"/>
            <w:shd w:val="clear" w:color="auto" w:fill="auto"/>
          </w:tcPr>
          <w:p w:rsidR="007A4DD4" w:rsidRPr="00623DF5" w:rsidRDefault="007A4DD4" w:rsidP="00246989">
            <w:pPr>
              <w:pStyle w:val="Prrafodelista"/>
              <w:ind w:left="0"/>
              <w:rPr>
                <w:rFonts w:ascii="Arial Narrow" w:hAnsi="Arial Narrow"/>
              </w:rPr>
            </w:pPr>
            <w:r w:rsidRPr="00623DF5">
              <w:rPr>
                <w:rFonts w:ascii="Arial Narrow" w:hAnsi="Arial Narrow"/>
              </w:rPr>
              <w:t>Socialización y reflexión frente al proceso individual.</w:t>
            </w:r>
          </w:p>
          <w:p w:rsidR="007A4DD4" w:rsidRDefault="007A4DD4" w:rsidP="00246989">
            <w:pPr>
              <w:rPr>
                <w:rFonts w:ascii="Arial Narrow" w:hAnsi="Arial Narrow"/>
              </w:rPr>
            </w:pPr>
          </w:p>
          <w:p w:rsidR="007A4DD4" w:rsidRPr="00B94140" w:rsidRDefault="007A4DD4" w:rsidP="00246989">
            <w:pPr>
              <w:rPr>
                <w:rFonts w:ascii="Arial Narrow" w:hAnsi="Arial Narrow"/>
              </w:rPr>
            </w:pPr>
          </w:p>
        </w:tc>
        <w:tc>
          <w:tcPr>
            <w:tcW w:w="3709" w:type="dxa"/>
            <w:shd w:val="clear" w:color="auto" w:fill="auto"/>
          </w:tcPr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Lectura de los textos frente al grupo.</w:t>
            </w:r>
          </w:p>
          <w:p w:rsidR="007A4DD4" w:rsidRPr="00B94140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Autocrítica de su producción escrita.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7A4DD4" w:rsidRDefault="007A4DD4" w:rsidP="00246989">
            <w:pPr>
              <w:rPr>
                <w:rFonts w:ascii="Arial Narrow" w:hAnsi="Arial Narrow"/>
              </w:rPr>
            </w:pPr>
            <w:r w:rsidRPr="00B94140">
              <w:rPr>
                <w:rFonts w:ascii="Arial Narrow" w:hAnsi="Arial Narrow"/>
                <w:sz w:val="22"/>
                <w:szCs w:val="22"/>
              </w:rPr>
              <w:t>0.5</w:t>
            </w:r>
          </w:p>
          <w:p w:rsidR="007A4DD4" w:rsidRDefault="007A4DD4" w:rsidP="00246989">
            <w:pPr>
              <w:rPr>
                <w:rFonts w:ascii="Arial Narrow" w:hAnsi="Arial Narrow"/>
              </w:rPr>
            </w:pPr>
          </w:p>
          <w:p w:rsidR="007A4DD4" w:rsidRDefault="007A4DD4" w:rsidP="00246989">
            <w:pPr>
              <w:rPr>
                <w:rFonts w:ascii="Arial Narrow" w:hAnsi="Arial Narrow"/>
              </w:rPr>
            </w:pPr>
          </w:p>
          <w:p w:rsidR="007A4DD4" w:rsidRDefault="007A4DD4" w:rsidP="00246989">
            <w:pPr>
              <w:rPr>
                <w:rFonts w:ascii="Arial Narrow" w:hAnsi="Arial Narrow"/>
              </w:rPr>
            </w:pPr>
          </w:p>
          <w:p w:rsidR="007A4DD4" w:rsidRPr="00B94140" w:rsidRDefault="007A4DD4" w:rsidP="00246989">
            <w:pPr>
              <w:rPr>
                <w:rFonts w:ascii="Arial Narrow" w:hAnsi="Arial Narrow"/>
              </w:rPr>
            </w:pPr>
          </w:p>
        </w:tc>
      </w:tr>
      <w:tr w:rsidR="007A4DD4" w:rsidRPr="00714F44" w:rsidTr="00246989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27" w:type="dxa"/>
          <w:trHeight w:val="243"/>
        </w:trPr>
        <w:tc>
          <w:tcPr>
            <w:tcW w:w="9515" w:type="dxa"/>
            <w:gridSpan w:val="4"/>
            <w:shd w:val="clear" w:color="auto" w:fill="E0E0E0"/>
          </w:tcPr>
          <w:p w:rsidR="007A4DD4" w:rsidRDefault="007A4DD4" w:rsidP="0024698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A4DD4" w:rsidRPr="00714F44" w:rsidRDefault="007A4DD4" w:rsidP="00246989">
            <w:pPr>
              <w:rPr>
                <w:rFonts w:ascii="Arial Narrow" w:hAnsi="Arial Narrow"/>
                <w:sz w:val="16"/>
                <w:szCs w:val="16"/>
              </w:rPr>
            </w:pPr>
            <w:r w:rsidRPr="00714F44">
              <w:rPr>
                <w:rFonts w:ascii="Arial Narrow" w:hAnsi="Arial Narrow"/>
                <w:b/>
                <w:sz w:val="16"/>
                <w:szCs w:val="16"/>
              </w:rPr>
              <w:t>BIBLIOGRAFÍA</w:t>
            </w:r>
          </w:p>
        </w:tc>
      </w:tr>
      <w:tr w:rsidR="007A4DD4" w:rsidRPr="00714F44" w:rsidTr="00246989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227" w:type="dxa"/>
          <w:trHeight w:val="243"/>
        </w:trPr>
        <w:tc>
          <w:tcPr>
            <w:tcW w:w="9515" w:type="dxa"/>
            <w:gridSpan w:val="4"/>
            <w:shd w:val="clear" w:color="auto" w:fill="auto"/>
          </w:tcPr>
          <w:p w:rsidR="007A4DD4" w:rsidRDefault="007A4DD4" w:rsidP="00246989">
            <w:pPr>
              <w:pStyle w:val="Textonotapie"/>
              <w:rPr>
                <w:rFonts w:cs="Arial"/>
                <w:sz w:val="16"/>
                <w:szCs w:val="16"/>
              </w:rPr>
            </w:pPr>
          </w:p>
          <w:p w:rsidR="007A4DD4" w:rsidRPr="00714F44" w:rsidRDefault="007A4DD4" w:rsidP="00246989">
            <w:pPr>
              <w:pStyle w:val="Textonotapie"/>
              <w:rPr>
                <w:rFonts w:cs="Arial"/>
                <w:sz w:val="16"/>
                <w:szCs w:val="16"/>
              </w:rPr>
            </w:pPr>
            <w:r w:rsidRPr="00714F44">
              <w:rPr>
                <w:rFonts w:cs="Arial"/>
                <w:sz w:val="16"/>
                <w:szCs w:val="16"/>
              </w:rPr>
              <w:t xml:space="preserve">De </w:t>
            </w:r>
            <w:proofErr w:type="spellStart"/>
            <w:r w:rsidRPr="00714F44">
              <w:rPr>
                <w:rFonts w:cs="Arial"/>
                <w:sz w:val="16"/>
                <w:szCs w:val="16"/>
              </w:rPr>
              <w:t>Zubiría</w:t>
            </w:r>
            <w:proofErr w:type="spellEnd"/>
            <w:r w:rsidRPr="00714F44">
              <w:rPr>
                <w:rFonts w:cs="Arial"/>
                <w:sz w:val="16"/>
                <w:szCs w:val="16"/>
              </w:rPr>
              <w:t xml:space="preserve">, Miguel. “El aprendizaje humano: un enfoque neuropsicológico”. FAMDI, Fundación Alberto </w:t>
            </w:r>
            <w:proofErr w:type="spellStart"/>
            <w:r w:rsidRPr="00714F44">
              <w:rPr>
                <w:rFonts w:cs="Arial"/>
                <w:sz w:val="16"/>
                <w:szCs w:val="16"/>
              </w:rPr>
              <w:t>Merani</w:t>
            </w:r>
            <w:proofErr w:type="spellEnd"/>
            <w:r w:rsidRPr="00714F44">
              <w:rPr>
                <w:rFonts w:cs="Arial"/>
                <w:sz w:val="16"/>
                <w:szCs w:val="16"/>
              </w:rPr>
              <w:t>. Bogotá, 1998.</w:t>
            </w: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  <w:proofErr w:type="spellStart"/>
            <w:r w:rsidRPr="00714F44">
              <w:rPr>
                <w:rFonts w:cs="Arial"/>
                <w:sz w:val="16"/>
                <w:szCs w:val="16"/>
              </w:rPr>
              <w:t>Ducrot</w:t>
            </w:r>
            <w:proofErr w:type="spellEnd"/>
            <w:r w:rsidRPr="00714F4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14F44">
              <w:rPr>
                <w:rFonts w:cs="Arial"/>
                <w:sz w:val="16"/>
                <w:szCs w:val="16"/>
              </w:rPr>
              <w:t>Oswald</w:t>
            </w:r>
            <w:proofErr w:type="spellEnd"/>
            <w:r w:rsidRPr="00714F44">
              <w:rPr>
                <w:rFonts w:cs="Arial"/>
                <w:i/>
                <w:sz w:val="16"/>
                <w:szCs w:val="16"/>
              </w:rPr>
              <w:t>. Polifonía y argumentación</w:t>
            </w:r>
            <w:r w:rsidRPr="00714F44">
              <w:rPr>
                <w:rFonts w:cs="Arial"/>
                <w:sz w:val="16"/>
                <w:szCs w:val="16"/>
              </w:rPr>
              <w:t>. Escuela de Ciencias del Lenguaje. Artes gráficas, Facultad de Humanidades. Universidad del Valle, 1986.</w:t>
            </w: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  <w:proofErr w:type="spellStart"/>
            <w:r w:rsidRPr="00714F44">
              <w:rPr>
                <w:rFonts w:cs="Arial"/>
                <w:sz w:val="16"/>
                <w:szCs w:val="16"/>
              </w:rPr>
              <w:t>Ducrot</w:t>
            </w:r>
            <w:proofErr w:type="spellEnd"/>
            <w:r w:rsidRPr="00714F44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714F44">
              <w:rPr>
                <w:rFonts w:cs="Arial"/>
                <w:sz w:val="16"/>
                <w:szCs w:val="16"/>
              </w:rPr>
              <w:t>Oswald</w:t>
            </w:r>
            <w:proofErr w:type="spellEnd"/>
            <w:r w:rsidRPr="00714F44">
              <w:rPr>
                <w:rFonts w:cs="Arial"/>
                <w:sz w:val="16"/>
                <w:szCs w:val="16"/>
              </w:rPr>
              <w:t xml:space="preserve">. </w:t>
            </w:r>
            <w:r w:rsidRPr="00714F44">
              <w:rPr>
                <w:rFonts w:cs="Arial"/>
                <w:i/>
                <w:sz w:val="16"/>
                <w:szCs w:val="16"/>
              </w:rPr>
              <w:t>El decir y lo dicho</w:t>
            </w:r>
            <w:r w:rsidRPr="00714F44">
              <w:rPr>
                <w:rFonts w:cs="Arial"/>
                <w:sz w:val="16"/>
                <w:szCs w:val="16"/>
              </w:rPr>
              <w:t>. Editorial Paidós. Madrid, 1986.</w:t>
            </w: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  <w:r w:rsidRPr="00714F44">
              <w:rPr>
                <w:rFonts w:cs="Arial"/>
                <w:sz w:val="16"/>
                <w:szCs w:val="16"/>
              </w:rPr>
              <w:t xml:space="preserve">Eco, </w:t>
            </w:r>
            <w:proofErr w:type="spellStart"/>
            <w:r w:rsidRPr="00714F44">
              <w:rPr>
                <w:rFonts w:cs="Arial"/>
                <w:sz w:val="16"/>
                <w:szCs w:val="16"/>
              </w:rPr>
              <w:t>Umberto</w:t>
            </w:r>
            <w:proofErr w:type="spellEnd"/>
            <w:r w:rsidRPr="00714F44">
              <w:rPr>
                <w:rFonts w:cs="Arial"/>
                <w:sz w:val="16"/>
                <w:szCs w:val="16"/>
              </w:rPr>
              <w:t xml:space="preserve">. </w:t>
            </w:r>
            <w:r w:rsidRPr="00714F44">
              <w:rPr>
                <w:rFonts w:cs="Arial"/>
                <w:i/>
                <w:sz w:val="16"/>
                <w:szCs w:val="16"/>
              </w:rPr>
              <w:t xml:space="preserve">Lector in fabula. </w:t>
            </w:r>
            <w:r w:rsidRPr="00714F44">
              <w:rPr>
                <w:rFonts w:cs="Arial"/>
                <w:sz w:val="16"/>
                <w:szCs w:val="16"/>
              </w:rPr>
              <w:t>Editorial Lumen. Barcelona, España. 1993</w:t>
            </w: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</w:p>
          <w:p w:rsidR="007A4DD4" w:rsidRPr="00714F44" w:rsidRDefault="007A4DD4" w:rsidP="00246989">
            <w:pPr>
              <w:pStyle w:val="Textonotapie"/>
              <w:rPr>
                <w:rFonts w:cs="Arial"/>
                <w:sz w:val="16"/>
                <w:szCs w:val="16"/>
              </w:rPr>
            </w:pPr>
            <w:r w:rsidRPr="00714F44">
              <w:rPr>
                <w:rFonts w:cs="Arial"/>
                <w:sz w:val="16"/>
                <w:szCs w:val="16"/>
              </w:rPr>
              <w:t>Llinás, Rodolfo. “El cerebro y el mito del yo”. Editorial Norma. Bogotá, 2000.</w:t>
            </w: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</w:p>
          <w:p w:rsidR="007A4DD4" w:rsidRPr="00714F44" w:rsidRDefault="007A4DD4" w:rsidP="00246989">
            <w:pPr>
              <w:pStyle w:val="Textonotapie"/>
              <w:rPr>
                <w:rFonts w:cs="Arial"/>
                <w:sz w:val="16"/>
                <w:szCs w:val="16"/>
              </w:rPr>
            </w:pPr>
            <w:r w:rsidRPr="00714F44">
              <w:rPr>
                <w:rFonts w:cs="Arial"/>
                <w:sz w:val="16"/>
                <w:szCs w:val="16"/>
              </w:rPr>
              <w:t xml:space="preserve">López, Gladys Stella y </w:t>
            </w:r>
            <w:proofErr w:type="spellStart"/>
            <w:r w:rsidRPr="00714F44">
              <w:rPr>
                <w:rFonts w:cs="Arial"/>
                <w:sz w:val="16"/>
                <w:szCs w:val="16"/>
              </w:rPr>
              <w:t>Arciniegas</w:t>
            </w:r>
            <w:proofErr w:type="spellEnd"/>
            <w:r w:rsidRPr="00714F44">
              <w:rPr>
                <w:rFonts w:cs="Arial"/>
                <w:sz w:val="16"/>
                <w:szCs w:val="16"/>
              </w:rPr>
              <w:t xml:space="preserve"> Lagos, Esperanza. </w:t>
            </w:r>
            <w:proofErr w:type="spellStart"/>
            <w:r w:rsidRPr="00714F44">
              <w:rPr>
                <w:rFonts w:cs="Arial"/>
                <w:i/>
                <w:sz w:val="16"/>
                <w:szCs w:val="16"/>
              </w:rPr>
              <w:t>Metacognición</w:t>
            </w:r>
            <w:proofErr w:type="spellEnd"/>
            <w:r w:rsidRPr="00714F44">
              <w:rPr>
                <w:rFonts w:cs="Arial"/>
                <w:i/>
                <w:sz w:val="16"/>
                <w:szCs w:val="16"/>
              </w:rPr>
              <w:t>, lectura y construcción de conocimiento. El papel de los sujetos en el aprendizaje significativo</w:t>
            </w:r>
            <w:r w:rsidRPr="00714F44">
              <w:rPr>
                <w:rFonts w:cs="Arial"/>
                <w:sz w:val="16"/>
                <w:szCs w:val="16"/>
              </w:rPr>
              <w:t xml:space="preserve">. Unidad de Artes Gráficas de </w:t>
            </w:r>
            <w:smartTag w:uri="urn:schemas-microsoft-com:office:smarttags" w:element="PersonName">
              <w:smartTagPr>
                <w:attr w:name="ProductID" w:val="la Facultad"/>
              </w:smartTagPr>
              <w:r w:rsidRPr="00714F44">
                <w:rPr>
                  <w:rFonts w:cs="Arial"/>
                  <w:sz w:val="16"/>
                  <w:szCs w:val="16"/>
                </w:rPr>
                <w:t>la Facultad</w:t>
              </w:r>
            </w:smartTag>
            <w:r w:rsidRPr="00714F44">
              <w:rPr>
                <w:rFonts w:cs="Arial"/>
                <w:sz w:val="16"/>
                <w:szCs w:val="16"/>
              </w:rPr>
              <w:t xml:space="preserve"> de Humanidades. Universidad del Valle. Cali, Valle. Febrero, 2004.</w:t>
            </w:r>
          </w:p>
          <w:p w:rsidR="007A4DD4" w:rsidRPr="00714F44" w:rsidRDefault="007A4DD4" w:rsidP="00246989">
            <w:pPr>
              <w:pStyle w:val="Textonotapie"/>
              <w:rPr>
                <w:rFonts w:cs="Arial"/>
                <w:sz w:val="16"/>
                <w:szCs w:val="16"/>
              </w:rPr>
            </w:pP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  <w:r w:rsidRPr="00714F44">
              <w:rPr>
                <w:rFonts w:cs="Arial"/>
                <w:sz w:val="16"/>
                <w:szCs w:val="16"/>
              </w:rPr>
              <w:t xml:space="preserve">Martínez, María Cristina. </w:t>
            </w:r>
            <w:r w:rsidRPr="00714F44">
              <w:rPr>
                <w:rFonts w:cs="Arial"/>
                <w:i/>
                <w:sz w:val="16"/>
                <w:szCs w:val="16"/>
              </w:rPr>
              <w:t>Lectura y escritura de textos</w:t>
            </w:r>
            <w:r w:rsidRPr="00714F44">
              <w:rPr>
                <w:rFonts w:cs="Arial"/>
                <w:sz w:val="16"/>
                <w:szCs w:val="16"/>
              </w:rPr>
              <w:t>. Escuela de Ciencias del Lenguaje. Universidad del Valle, 2002.</w:t>
            </w: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  <w:r w:rsidRPr="00714F44">
              <w:rPr>
                <w:rFonts w:cs="Arial"/>
                <w:sz w:val="16"/>
                <w:szCs w:val="16"/>
              </w:rPr>
              <w:t xml:space="preserve">Montaigne, Miguel de. </w:t>
            </w:r>
            <w:r w:rsidRPr="00714F44">
              <w:rPr>
                <w:rFonts w:cs="Arial"/>
                <w:i/>
                <w:sz w:val="16"/>
                <w:szCs w:val="16"/>
              </w:rPr>
              <w:t xml:space="preserve">Ensayos. </w:t>
            </w:r>
            <w:r w:rsidRPr="00714F44">
              <w:rPr>
                <w:rFonts w:cs="Arial"/>
                <w:sz w:val="16"/>
                <w:szCs w:val="16"/>
              </w:rPr>
              <w:t>Editorial Jackson. Buenos Aires, 1948.</w:t>
            </w: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</w:p>
          <w:p w:rsidR="007A4DD4" w:rsidRPr="00714F44" w:rsidRDefault="007A4DD4" w:rsidP="00246989">
            <w:pPr>
              <w:pStyle w:val="Textonotapie"/>
              <w:rPr>
                <w:rFonts w:cs="Arial"/>
                <w:sz w:val="16"/>
                <w:szCs w:val="16"/>
              </w:rPr>
            </w:pPr>
            <w:r w:rsidRPr="00714F44">
              <w:rPr>
                <w:rFonts w:cs="Arial"/>
                <w:sz w:val="16"/>
                <w:szCs w:val="16"/>
              </w:rPr>
              <w:t xml:space="preserve">Pérez, Abril Mauricio. </w:t>
            </w:r>
            <w:r w:rsidRPr="00714F44">
              <w:rPr>
                <w:rFonts w:cs="Arial"/>
                <w:i/>
                <w:sz w:val="16"/>
                <w:szCs w:val="16"/>
              </w:rPr>
              <w:t xml:space="preserve">Leer y escribir en la escuela: algunos escenarios pedagógicos y didácticos para la reflexión. </w:t>
            </w:r>
            <w:r w:rsidRPr="00714F44">
              <w:rPr>
                <w:rFonts w:cs="Arial"/>
                <w:sz w:val="16"/>
                <w:szCs w:val="16"/>
              </w:rPr>
              <w:t xml:space="preserve">Grupo de Procesos Editoriales de </w:t>
            </w:r>
            <w:smartTag w:uri="urn:schemas-microsoft-com:office:smarttags" w:element="PersonName">
              <w:smartTagPr>
                <w:attr w:name="ProductID" w:val="la Secretar￭a General"/>
              </w:smartTagPr>
              <w:r w:rsidRPr="00714F44">
                <w:rPr>
                  <w:rFonts w:cs="Arial"/>
                  <w:sz w:val="16"/>
                  <w:szCs w:val="16"/>
                </w:rPr>
                <w:t>la Secretaría General</w:t>
              </w:r>
            </w:smartTag>
            <w:r w:rsidRPr="00714F44">
              <w:rPr>
                <w:rFonts w:cs="Arial"/>
                <w:sz w:val="16"/>
                <w:szCs w:val="16"/>
              </w:rPr>
              <w:t xml:space="preserve"> del ICFES. Bogotá, Febrero 2003.</w:t>
            </w:r>
          </w:p>
          <w:p w:rsidR="007A4DD4" w:rsidRPr="00714F44" w:rsidRDefault="007A4DD4" w:rsidP="00246989">
            <w:pPr>
              <w:pStyle w:val="Textonotapie"/>
              <w:rPr>
                <w:rFonts w:cs="Arial"/>
                <w:sz w:val="16"/>
                <w:szCs w:val="16"/>
              </w:rPr>
            </w:pP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  <w:r w:rsidRPr="00714F44">
              <w:rPr>
                <w:rFonts w:cs="Arial"/>
                <w:sz w:val="16"/>
                <w:szCs w:val="16"/>
              </w:rPr>
              <w:t xml:space="preserve">Van Dijk, Teun. </w:t>
            </w:r>
            <w:r w:rsidRPr="00714F44">
              <w:rPr>
                <w:rFonts w:cs="Arial"/>
                <w:i/>
                <w:sz w:val="16"/>
                <w:szCs w:val="16"/>
              </w:rPr>
              <w:t>Estructuras y funciones del discurso</w:t>
            </w:r>
            <w:r w:rsidRPr="00714F44">
              <w:rPr>
                <w:rFonts w:cs="Arial"/>
                <w:sz w:val="16"/>
                <w:szCs w:val="16"/>
              </w:rPr>
              <w:t>. Siglo XXI. México, 1980.</w:t>
            </w: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</w:p>
          <w:p w:rsidR="007A4DD4" w:rsidRPr="00714F44" w:rsidRDefault="007A4DD4" w:rsidP="00246989">
            <w:pPr>
              <w:rPr>
                <w:rFonts w:cs="Arial"/>
                <w:sz w:val="16"/>
                <w:szCs w:val="16"/>
              </w:rPr>
            </w:pPr>
            <w:r w:rsidRPr="00714F44">
              <w:rPr>
                <w:rFonts w:cs="Arial"/>
                <w:sz w:val="16"/>
                <w:szCs w:val="16"/>
              </w:rPr>
              <w:t xml:space="preserve">Van Dijk, Teun. </w:t>
            </w:r>
            <w:r w:rsidRPr="00714F44">
              <w:rPr>
                <w:rFonts w:cs="Arial"/>
                <w:i/>
                <w:sz w:val="16"/>
                <w:szCs w:val="16"/>
              </w:rPr>
              <w:t>La ciencia del texto</w:t>
            </w:r>
            <w:r w:rsidRPr="00714F44">
              <w:rPr>
                <w:rFonts w:cs="Arial"/>
                <w:sz w:val="16"/>
                <w:szCs w:val="16"/>
              </w:rPr>
              <w:t>. Editorial Paidós. Barcelona, 1992.</w:t>
            </w:r>
          </w:p>
          <w:p w:rsidR="007A4DD4" w:rsidRPr="00714F44" w:rsidRDefault="007A4DD4" w:rsidP="00246989">
            <w:pPr>
              <w:rPr>
                <w:sz w:val="16"/>
                <w:szCs w:val="16"/>
              </w:rPr>
            </w:pPr>
          </w:p>
          <w:p w:rsidR="007A4DD4" w:rsidRDefault="007A4DD4" w:rsidP="00246989">
            <w:pPr>
              <w:rPr>
                <w:rFonts w:cs="Arial"/>
                <w:sz w:val="16"/>
                <w:szCs w:val="16"/>
              </w:rPr>
            </w:pPr>
            <w:r w:rsidRPr="00714F44">
              <w:rPr>
                <w:rFonts w:cs="Arial"/>
                <w:sz w:val="16"/>
                <w:szCs w:val="16"/>
              </w:rPr>
              <w:t xml:space="preserve">Vásquez </w:t>
            </w:r>
            <w:proofErr w:type="spellStart"/>
            <w:r w:rsidRPr="00714F44">
              <w:rPr>
                <w:rFonts w:cs="Arial"/>
                <w:sz w:val="16"/>
                <w:szCs w:val="16"/>
              </w:rPr>
              <w:t>Rodríquez</w:t>
            </w:r>
            <w:proofErr w:type="spellEnd"/>
            <w:r w:rsidRPr="00714F44">
              <w:rPr>
                <w:rFonts w:cs="Arial"/>
                <w:sz w:val="16"/>
                <w:szCs w:val="16"/>
              </w:rPr>
              <w:t xml:space="preserve">, Fernando. </w:t>
            </w:r>
            <w:r w:rsidRPr="00714F44">
              <w:rPr>
                <w:rFonts w:cs="Arial"/>
                <w:i/>
                <w:sz w:val="16"/>
                <w:szCs w:val="16"/>
              </w:rPr>
              <w:t xml:space="preserve">Pregúntele al ensayista. </w:t>
            </w:r>
            <w:r w:rsidRPr="00714F44">
              <w:rPr>
                <w:rFonts w:cs="Arial"/>
                <w:sz w:val="16"/>
                <w:szCs w:val="16"/>
              </w:rPr>
              <w:t>Bogotá: Kimpres</w:t>
            </w:r>
            <w:proofErr w:type="gramStart"/>
            <w:r w:rsidRPr="00714F44">
              <w:rPr>
                <w:rFonts w:cs="Arial"/>
                <w:sz w:val="16"/>
                <w:szCs w:val="16"/>
              </w:rPr>
              <w:t>,2005</w:t>
            </w:r>
            <w:proofErr w:type="gramEnd"/>
            <w:r w:rsidRPr="00714F44">
              <w:rPr>
                <w:rFonts w:cs="Arial"/>
                <w:sz w:val="16"/>
                <w:szCs w:val="16"/>
              </w:rPr>
              <w:t>.</w:t>
            </w:r>
          </w:p>
          <w:p w:rsidR="007A4DD4" w:rsidRDefault="007A4DD4" w:rsidP="00246989">
            <w:pPr>
              <w:rPr>
                <w:rFonts w:cs="Arial"/>
                <w:sz w:val="16"/>
                <w:szCs w:val="16"/>
              </w:rPr>
            </w:pPr>
          </w:p>
          <w:p w:rsidR="007A4DD4" w:rsidRPr="00272618" w:rsidRDefault="007A4DD4" w:rsidP="0024698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Zamudio Tobar, Gladys (2010) </w:t>
            </w:r>
            <w:r w:rsidRPr="00272618">
              <w:rPr>
                <w:rFonts w:cs="Arial"/>
                <w:i/>
                <w:sz w:val="16"/>
                <w:szCs w:val="16"/>
              </w:rPr>
              <w:t>Módulo Comprensión y Producción Textual I</w:t>
            </w:r>
            <w:r>
              <w:rPr>
                <w:rFonts w:cs="Arial"/>
                <w:i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 xml:space="preserve">Ministerio de Educación Nacional de Colombia. </w:t>
            </w:r>
          </w:p>
        </w:tc>
      </w:tr>
    </w:tbl>
    <w:p w:rsidR="007A4DD4" w:rsidRPr="006A0839" w:rsidRDefault="007A4DD4" w:rsidP="007A4DD4">
      <w:pPr>
        <w:rPr>
          <w:rFonts w:ascii="Arial Narrow" w:hAnsi="Arial Narrow"/>
          <w:b/>
        </w:rPr>
      </w:pPr>
    </w:p>
    <w:p w:rsidR="007A4DD4" w:rsidRPr="004247D7" w:rsidRDefault="007A4DD4" w:rsidP="007A4DD4">
      <w:pPr>
        <w:widowControl w:val="0"/>
        <w:tabs>
          <w:tab w:val="left" w:pos="-36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:rsidR="007A4DD4" w:rsidRPr="004247D7" w:rsidRDefault="007A4DD4" w:rsidP="007A4DD4">
      <w:pPr>
        <w:widowControl w:val="0"/>
        <w:tabs>
          <w:tab w:val="left" w:pos="-36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:rsidR="006B575A" w:rsidRDefault="006B575A">
      <w:bookmarkStart w:id="0" w:name="_GoBack"/>
      <w:bookmarkEnd w:id="0"/>
    </w:p>
    <w:sectPr w:rsidR="006B575A" w:rsidSect="006B575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32" w:rsidRDefault="00C45232" w:rsidP="007A4DD4">
      <w:r>
        <w:separator/>
      </w:r>
    </w:p>
  </w:endnote>
  <w:endnote w:type="continuationSeparator" w:id="0">
    <w:p w:rsidR="00C45232" w:rsidRDefault="00C45232" w:rsidP="007A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938901"/>
      <w:docPartObj>
        <w:docPartGallery w:val="Page Numbers (Bottom of Page)"/>
        <w:docPartUnique/>
      </w:docPartObj>
    </w:sdtPr>
    <w:sdtContent>
      <w:p w:rsidR="006B5475" w:rsidRDefault="006B547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B5475" w:rsidRDefault="006B54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32" w:rsidRDefault="00C45232" w:rsidP="007A4DD4">
      <w:r>
        <w:separator/>
      </w:r>
    </w:p>
  </w:footnote>
  <w:footnote w:type="continuationSeparator" w:id="0">
    <w:p w:rsidR="00C45232" w:rsidRDefault="00C45232" w:rsidP="007A4DD4">
      <w:r>
        <w:continuationSeparator/>
      </w:r>
    </w:p>
  </w:footnote>
  <w:footnote w:id="1">
    <w:p w:rsidR="007A4DD4" w:rsidRDefault="007A4DD4" w:rsidP="007A4DD4">
      <w:pPr>
        <w:pStyle w:val="Textonotapie"/>
      </w:pPr>
      <w:r>
        <w:rPr>
          <w:rStyle w:val="Refdenotaalpie"/>
        </w:rPr>
        <w:footnoteRef/>
      </w:r>
      <w:r>
        <w:t xml:space="preserve"> REDLEES, Red Nacional e Internacional de Lectura y Escritura en la Educación Superior, RCP, Red Colombiana de Pedagogía, y REDNEL, Red Nacional de Estudiantes de Literatura.</w:t>
      </w:r>
    </w:p>
  </w:footnote>
  <w:footnote w:id="2">
    <w:p w:rsidR="007A4DD4" w:rsidRPr="00252205" w:rsidRDefault="007A4DD4" w:rsidP="007A4DD4">
      <w:pPr>
        <w:pStyle w:val="Textonotapie"/>
      </w:pPr>
      <w:r>
        <w:rPr>
          <w:rStyle w:val="Refdenotaalpie"/>
        </w:rPr>
        <w:footnoteRef/>
      </w:r>
      <w:r>
        <w:t xml:space="preserve"> Se adicionaron estas dos competencias del lenguaje. Ferreiro sólo menciona la lectura y la escritura.</w:t>
      </w:r>
    </w:p>
  </w:footnote>
  <w:footnote w:id="3">
    <w:p w:rsidR="007A4DD4" w:rsidRPr="00EB7603" w:rsidRDefault="007A4DD4" w:rsidP="007A4DD4">
      <w:pPr>
        <w:pStyle w:val="Textonotapie"/>
      </w:pPr>
      <w:r>
        <w:rPr>
          <w:rStyle w:val="Refdenotaalpie"/>
        </w:rPr>
        <w:footnoteRef/>
      </w:r>
      <w:r>
        <w:t xml:space="preserve"> Otra escuela es posible </w:t>
      </w:r>
      <w:hyperlink r:id="rId1" w:history="1">
        <w:r w:rsidRPr="00EB7603">
          <w:rPr>
            <w:rStyle w:val="Hipervnculo"/>
          </w:rPr>
          <w:t>http://www.otraescuelaesposible.es/entre_emilia_f.htm</w:t>
        </w:r>
      </w:hyperlink>
      <w:r>
        <w:t xml:space="preserve"> </w:t>
      </w:r>
    </w:p>
  </w:footnote>
  <w:footnote w:id="4">
    <w:p w:rsidR="007A4DD4" w:rsidRPr="00DF7F2F" w:rsidRDefault="007A4DD4" w:rsidP="007A4DD4">
      <w:pPr>
        <w:ind w:left="40"/>
        <w:jc w:val="left"/>
        <w:rPr>
          <w:rFonts w:ascii="Calibri" w:hAnsi="Calibri" w:cs="Calibri"/>
          <w:bCs/>
          <w:sz w:val="18"/>
          <w:szCs w:val="10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Pr="00DF7F2F">
        <w:rPr>
          <w:rFonts w:cs="Arial"/>
          <w:sz w:val="14"/>
        </w:rPr>
        <w:t>Carlino</w:t>
      </w:r>
      <w:proofErr w:type="spellEnd"/>
      <w:r w:rsidRPr="00DF7F2F">
        <w:rPr>
          <w:rFonts w:cs="Arial"/>
          <w:sz w:val="14"/>
        </w:rPr>
        <w:t xml:space="preserve">, Paula. </w:t>
      </w:r>
      <w:r w:rsidRPr="004247D7">
        <w:rPr>
          <w:rFonts w:cs="Arial"/>
          <w:bCs/>
          <w:i/>
          <w:sz w:val="14"/>
          <w:szCs w:val="10"/>
        </w:rPr>
        <w:t>Leer textos científicos y académicos en la educación superior: Obstáculos y bienvenidas a una cultura nueva cultura</w:t>
      </w:r>
      <w:r>
        <w:rPr>
          <w:rFonts w:cs="Arial"/>
          <w:bCs/>
          <w:i/>
          <w:sz w:val="14"/>
          <w:szCs w:val="10"/>
        </w:rPr>
        <w:t xml:space="preserve">. </w:t>
      </w:r>
      <w:r w:rsidRPr="00DF7F2F">
        <w:rPr>
          <w:rStyle w:val="apple-style-span"/>
          <w:rFonts w:ascii="Calibri" w:hAnsi="Calibri" w:cs="Calibri"/>
          <w:color w:val="000000"/>
          <w:sz w:val="14"/>
          <w:szCs w:val="10"/>
          <w:shd w:val="clear" w:color="auto" w:fill="FFFFFF"/>
        </w:rPr>
        <w:t>6º Congreso Internacional  de  Promoción  de  la  Lectura  y  el  Libro, Buenos Aires, 2-5 de mayo de 2003.</w:t>
      </w:r>
    </w:p>
    <w:p w:rsidR="007A4DD4" w:rsidRPr="00321699" w:rsidRDefault="007A4DD4" w:rsidP="007A4DD4">
      <w:pPr>
        <w:pStyle w:val="Textonotapie"/>
        <w:rPr>
          <w:lang w:val="es-C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888"/>
    <w:multiLevelType w:val="multilevel"/>
    <w:tmpl w:val="B63A6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F9B59F1"/>
    <w:multiLevelType w:val="hybridMultilevel"/>
    <w:tmpl w:val="5F26ADD4"/>
    <w:lvl w:ilvl="0" w:tplc="4B4622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15F67"/>
    <w:multiLevelType w:val="hybridMultilevel"/>
    <w:tmpl w:val="3FB8E1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D53FA"/>
    <w:multiLevelType w:val="hybridMultilevel"/>
    <w:tmpl w:val="AFE2E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31EB0"/>
    <w:multiLevelType w:val="hybridMultilevel"/>
    <w:tmpl w:val="F0E2B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E7CB7"/>
    <w:multiLevelType w:val="hybridMultilevel"/>
    <w:tmpl w:val="A36AAB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A2A6E"/>
    <w:multiLevelType w:val="hybridMultilevel"/>
    <w:tmpl w:val="B9BCE710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80B36"/>
    <w:multiLevelType w:val="hybridMultilevel"/>
    <w:tmpl w:val="07C68D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B759F"/>
    <w:multiLevelType w:val="hybridMultilevel"/>
    <w:tmpl w:val="DBA85F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113BF"/>
    <w:multiLevelType w:val="hybridMultilevel"/>
    <w:tmpl w:val="46269762"/>
    <w:lvl w:ilvl="0" w:tplc="36AAA580">
      <w:start w:val="1"/>
      <w:numFmt w:val="bullet"/>
      <w:pStyle w:val="Listaconvietas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D4"/>
    <w:rsid w:val="00033ED2"/>
    <w:rsid w:val="000B434D"/>
    <w:rsid w:val="000C4D97"/>
    <w:rsid w:val="002733E4"/>
    <w:rsid w:val="0029678E"/>
    <w:rsid w:val="002B202D"/>
    <w:rsid w:val="00357CAB"/>
    <w:rsid w:val="004B6E23"/>
    <w:rsid w:val="0050537E"/>
    <w:rsid w:val="00507A41"/>
    <w:rsid w:val="0055381B"/>
    <w:rsid w:val="006B1534"/>
    <w:rsid w:val="006B5475"/>
    <w:rsid w:val="006B575A"/>
    <w:rsid w:val="006E3DB1"/>
    <w:rsid w:val="007852C5"/>
    <w:rsid w:val="007A4DD4"/>
    <w:rsid w:val="007E109A"/>
    <w:rsid w:val="008738DC"/>
    <w:rsid w:val="00C11619"/>
    <w:rsid w:val="00C30C17"/>
    <w:rsid w:val="00C45232"/>
    <w:rsid w:val="00D01A87"/>
    <w:rsid w:val="00D47EFA"/>
    <w:rsid w:val="00DB662A"/>
    <w:rsid w:val="00E00C65"/>
    <w:rsid w:val="00E3340C"/>
    <w:rsid w:val="00ED48C4"/>
    <w:rsid w:val="00F7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D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A4DD4"/>
    <w:pPr>
      <w:keepNext/>
      <w:jc w:val="center"/>
      <w:outlineLvl w:val="1"/>
    </w:pPr>
    <w:rPr>
      <w:rFonts w:ascii="Century Gothic" w:hAnsi="Century Gothic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A4DD4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A4D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A4DD4"/>
    <w:rPr>
      <w:rFonts w:ascii="Arial" w:eastAsia="Times New Roman" w:hAnsi="Arial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7A4DD4"/>
    <w:pPr>
      <w:spacing w:before="100" w:beforeAutospacing="1" w:after="100" w:afterAutospacing="1"/>
    </w:pPr>
    <w:rPr>
      <w:lang w:val="es-CO"/>
    </w:rPr>
  </w:style>
  <w:style w:type="paragraph" w:styleId="Prrafodelista">
    <w:name w:val="List Paragraph"/>
    <w:basedOn w:val="Normal"/>
    <w:qFormat/>
    <w:rsid w:val="007A4DD4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7A4DD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A4DD4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nhideWhenUsed/>
    <w:rsid w:val="007A4DD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4DD4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7A4DD4"/>
  </w:style>
  <w:style w:type="paragraph" w:styleId="Listaconvietas3">
    <w:name w:val="List Bullet 3"/>
    <w:basedOn w:val="Normal"/>
    <w:autoRedefine/>
    <w:rsid w:val="007A4DD4"/>
    <w:pPr>
      <w:numPr>
        <w:numId w:val="1"/>
      </w:numPr>
      <w:ind w:right="51"/>
    </w:pPr>
    <w:rPr>
      <w:rFonts w:cs="Arial"/>
      <w:sz w:val="20"/>
      <w:szCs w:val="20"/>
    </w:rPr>
  </w:style>
  <w:style w:type="character" w:customStyle="1" w:styleId="apple-converted-space">
    <w:name w:val="apple-converted-space"/>
    <w:basedOn w:val="Fuentedeprrafopredeter"/>
    <w:rsid w:val="007A4DD4"/>
  </w:style>
  <w:style w:type="character" w:styleId="Refdecomentario">
    <w:name w:val="annotation reference"/>
    <w:basedOn w:val="Fuentedeprrafopredeter"/>
    <w:uiPriority w:val="99"/>
    <w:semiHidden/>
    <w:unhideWhenUsed/>
    <w:rsid w:val="00F70C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0C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0C24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0C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0C24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C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C24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B54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475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B54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475"/>
    <w:rPr>
      <w:rFonts w:ascii="Arial" w:eastAsia="Times New Roman" w:hAnsi="Arial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D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A4DD4"/>
    <w:pPr>
      <w:keepNext/>
      <w:jc w:val="center"/>
      <w:outlineLvl w:val="1"/>
    </w:pPr>
    <w:rPr>
      <w:rFonts w:ascii="Century Gothic" w:hAnsi="Century Gothic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A4DD4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A4D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A4DD4"/>
    <w:rPr>
      <w:rFonts w:ascii="Arial" w:eastAsia="Times New Roman" w:hAnsi="Arial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7A4DD4"/>
    <w:pPr>
      <w:spacing w:before="100" w:beforeAutospacing="1" w:after="100" w:afterAutospacing="1"/>
    </w:pPr>
    <w:rPr>
      <w:lang w:val="es-CO"/>
    </w:rPr>
  </w:style>
  <w:style w:type="paragraph" w:styleId="Prrafodelista">
    <w:name w:val="List Paragraph"/>
    <w:basedOn w:val="Normal"/>
    <w:qFormat/>
    <w:rsid w:val="007A4DD4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7A4DD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A4DD4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nhideWhenUsed/>
    <w:rsid w:val="007A4DD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4DD4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7A4DD4"/>
  </w:style>
  <w:style w:type="paragraph" w:styleId="Listaconvietas3">
    <w:name w:val="List Bullet 3"/>
    <w:basedOn w:val="Normal"/>
    <w:autoRedefine/>
    <w:rsid w:val="007A4DD4"/>
    <w:pPr>
      <w:numPr>
        <w:numId w:val="1"/>
      </w:numPr>
      <w:ind w:right="51"/>
    </w:pPr>
    <w:rPr>
      <w:rFonts w:cs="Arial"/>
      <w:sz w:val="20"/>
      <w:szCs w:val="20"/>
    </w:rPr>
  </w:style>
  <w:style w:type="character" w:customStyle="1" w:styleId="apple-converted-space">
    <w:name w:val="apple-converted-space"/>
    <w:basedOn w:val="Fuentedeprrafopredeter"/>
    <w:rsid w:val="007A4DD4"/>
  </w:style>
  <w:style w:type="character" w:styleId="Refdecomentario">
    <w:name w:val="annotation reference"/>
    <w:basedOn w:val="Fuentedeprrafopredeter"/>
    <w:uiPriority w:val="99"/>
    <w:semiHidden/>
    <w:unhideWhenUsed/>
    <w:rsid w:val="00F70C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0C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0C24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0C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0C24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C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C24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B54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475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B54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475"/>
    <w:rPr>
      <w:rFonts w:ascii="Arial" w:eastAsia="Times New Roman" w:hAnsi="Arial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raescuelaesposible.es/entre_emilia_f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1543</Words>
  <Characters>8488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GLADYS</cp:lastModifiedBy>
  <cp:revision>3</cp:revision>
  <dcterms:created xsi:type="dcterms:W3CDTF">2014-02-05T14:04:00Z</dcterms:created>
  <dcterms:modified xsi:type="dcterms:W3CDTF">2014-02-05T14:05:00Z</dcterms:modified>
</cp:coreProperties>
</file>